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70A" w:rsidRPr="005A2052" w:rsidRDefault="003E75C2" w:rsidP="00A0670A">
      <w:pPr>
        <w:jc w:val="center"/>
        <w:rPr>
          <w:rFonts w:ascii="方正小标宋简体" w:eastAsia="方正小标宋简体"/>
          <w:sz w:val="48"/>
          <w:szCs w:val="48"/>
        </w:rPr>
      </w:pPr>
      <w:bookmarkStart w:id="0" w:name="_GoBack"/>
      <w:bookmarkEnd w:id="0"/>
      <w:r>
        <w:rPr>
          <w:rFonts w:ascii="方正小标宋简体" w:eastAsia="方正小标宋简体" w:hint="eastAsia"/>
          <w:sz w:val="48"/>
          <w:szCs w:val="48"/>
        </w:rPr>
        <w:t>2020年学校工作会议主持讲话</w:t>
      </w:r>
    </w:p>
    <w:p w:rsidR="001F1329" w:rsidRDefault="001F1329" w:rsidP="00EC1CA5">
      <w:pPr>
        <w:spacing w:line="640" w:lineRule="exact"/>
        <w:jc w:val="center"/>
        <w:rPr>
          <w:rFonts w:ascii="楷体" w:eastAsia="楷体" w:hAnsi="楷体"/>
          <w:sz w:val="36"/>
          <w:szCs w:val="36"/>
        </w:rPr>
      </w:pPr>
      <w:r>
        <w:rPr>
          <w:rFonts w:ascii="楷体" w:eastAsia="楷体" w:hAnsi="楷体" w:hint="eastAsia"/>
          <w:sz w:val="36"/>
          <w:szCs w:val="36"/>
        </w:rPr>
        <w:t>（</w:t>
      </w:r>
      <w:r w:rsidR="00A5587B">
        <w:rPr>
          <w:rFonts w:ascii="楷体" w:eastAsia="楷体" w:hAnsi="楷体" w:hint="eastAsia"/>
          <w:sz w:val="36"/>
          <w:szCs w:val="36"/>
        </w:rPr>
        <w:t>2020年3月6日</w:t>
      </w:r>
      <w:r>
        <w:rPr>
          <w:rFonts w:ascii="楷体" w:eastAsia="楷体" w:hAnsi="楷体" w:hint="eastAsia"/>
          <w:sz w:val="36"/>
          <w:szCs w:val="36"/>
        </w:rPr>
        <w:t>）</w:t>
      </w:r>
    </w:p>
    <w:p w:rsidR="00A0670A" w:rsidRPr="00A0670A" w:rsidRDefault="001F1329" w:rsidP="00EC1CA5">
      <w:pPr>
        <w:spacing w:line="640" w:lineRule="exact"/>
        <w:jc w:val="center"/>
        <w:rPr>
          <w:rFonts w:ascii="楷体" w:eastAsia="楷体" w:hAnsi="楷体"/>
          <w:sz w:val="36"/>
          <w:szCs w:val="36"/>
        </w:rPr>
      </w:pPr>
      <w:r>
        <w:rPr>
          <w:rFonts w:ascii="楷体" w:eastAsia="楷体" w:hAnsi="楷体" w:hint="eastAsia"/>
          <w:sz w:val="36"/>
          <w:szCs w:val="36"/>
        </w:rPr>
        <w:t>校</w:t>
      </w:r>
      <w:r w:rsidR="00A0670A" w:rsidRPr="00A0670A">
        <w:rPr>
          <w:rFonts w:ascii="楷体" w:eastAsia="楷体" w:hAnsi="楷体" w:hint="eastAsia"/>
          <w:sz w:val="36"/>
          <w:szCs w:val="36"/>
        </w:rPr>
        <w:t>党委书记  李兴旺</w:t>
      </w:r>
    </w:p>
    <w:p w:rsidR="00A0670A" w:rsidRPr="00A0670A" w:rsidRDefault="00A0670A" w:rsidP="00EC1CA5">
      <w:pPr>
        <w:spacing w:line="640" w:lineRule="exact"/>
        <w:rPr>
          <w:rFonts w:ascii="仿宋" w:eastAsia="仿宋" w:hAnsi="仿宋"/>
          <w:b/>
          <w:sz w:val="36"/>
          <w:szCs w:val="36"/>
        </w:rPr>
      </w:pPr>
    </w:p>
    <w:p w:rsidR="00A0670A" w:rsidRPr="00C37AF5" w:rsidRDefault="00A0670A" w:rsidP="008A237A">
      <w:pPr>
        <w:overflowPunct w:val="0"/>
        <w:topLinePunct/>
        <w:spacing w:line="640" w:lineRule="exact"/>
        <w:rPr>
          <w:rFonts w:ascii="仿宋" w:eastAsia="仿宋" w:hAnsi="仿宋"/>
          <w:sz w:val="36"/>
          <w:szCs w:val="36"/>
        </w:rPr>
      </w:pPr>
      <w:r w:rsidRPr="00C37AF5">
        <w:rPr>
          <w:rFonts w:ascii="仿宋" w:eastAsia="仿宋" w:hAnsi="仿宋" w:hint="eastAsia"/>
          <w:sz w:val="36"/>
          <w:szCs w:val="36"/>
        </w:rPr>
        <w:t>老师们、同志们：</w:t>
      </w:r>
    </w:p>
    <w:p w:rsidR="00A23840" w:rsidRDefault="005F01F3" w:rsidP="008A237A">
      <w:pPr>
        <w:overflowPunct w:val="0"/>
        <w:topLinePunct/>
        <w:spacing w:line="640" w:lineRule="exact"/>
        <w:ind w:firstLineChars="200" w:firstLine="720"/>
        <w:rPr>
          <w:rFonts w:ascii="仿宋" w:eastAsia="仿宋" w:hAnsi="仿宋"/>
          <w:sz w:val="36"/>
          <w:szCs w:val="36"/>
        </w:rPr>
      </w:pPr>
      <w:r>
        <w:rPr>
          <w:rFonts w:ascii="仿宋" w:eastAsia="仿宋" w:hAnsi="仿宋" w:hint="eastAsia"/>
          <w:sz w:val="36"/>
          <w:szCs w:val="36"/>
        </w:rPr>
        <w:t>现在</w:t>
      </w:r>
      <w:r w:rsidR="00A23840">
        <w:rPr>
          <w:rFonts w:ascii="仿宋" w:eastAsia="仿宋" w:hAnsi="仿宋" w:hint="eastAsia"/>
          <w:sz w:val="36"/>
          <w:szCs w:val="36"/>
        </w:rPr>
        <w:t>，我们</w:t>
      </w:r>
      <w:r w:rsidR="00AC74C8">
        <w:rPr>
          <w:rFonts w:ascii="仿宋" w:eastAsia="仿宋" w:hAnsi="仿宋" w:hint="eastAsia"/>
          <w:sz w:val="36"/>
          <w:szCs w:val="36"/>
        </w:rPr>
        <w:t>召开学校工作会议。</w:t>
      </w:r>
      <w:r w:rsidR="00BF7B8E">
        <w:rPr>
          <w:rFonts w:ascii="仿宋" w:eastAsia="仿宋" w:hAnsi="仿宋" w:hint="eastAsia"/>
          <w:sz w:val="36"/>
          <w:szCs w:val="36"/>
        </w:rPr>
        <w:t>2020年</w:t>
      </w:r>
      <w:r w:rsidR="00230003">
        <w:rPr>
          <w:rFonts w:ascii="仿宋" w:eastAsia="仿宋" w:hAnsi="仿宋" w:hint="eastAsia"/>
          <w:sz w:val="36"/>
          <w:szCs w:val="36"/>
        </w:rPr>
        <w:t>的春天，</w:t>
      </w:r>
      <w:r w:rsidR="008C4A20">
        <w:rPr>
          <w:rFonts w:ascii="仿宋" w:eastAsia="仿宋" w:hAnsi="仿宋" w:hint="eastAsia"/>
          <w:sz w:val="36"/>
          <w:szCs w:val="36"/>
        </w:rPr>
        <w:t>是一个不平凡的春天，</w:t>
      </w:r>
      <w:r w:rsidR="00A23840">
        <w:rPr>
          <w:rFonts w:ascii="仿宋" w:eastAsia="仿宋" w:hAnsi="仿宋" w:hint="eastAsia"/>
          <w:sz w:val="36"/>
          <w:szCs w:val="36"/>
        </w:rPr>
        <w:t>一场突如其来的疫情，让全国</w:t>
      </w:r>
      <w:r w:rsidR="00CB1DE0">
        <w:rPr>
          <w:rFonts w:ascii="仿宋" w:eastAsia="仿宋" w:hAnsi="仿宋" w:hint="eastAsia"/>
          <w:sz w:val="36"/>
          <w:szCs w:val="36"/>
        </w:rPr>
        <w:t>上下</w:t>
      </w:r>
      <w:r w:rsidR="00A23840">
        <w:rPr>
          <w:rFonts w:ascii="仿宋" w:eastAsia="仿宋" w:hAnsi="仿宋" w:hint="eastAsia"/>
          <w:sz w:val="36"/>
          <w:szCs w:val="36"/>
        </w:rPr>
        <w:t>都投入到</w:t>
      </w:r>
      <w:r w:rsidR="00CB1DE0">
        <w:rPr>
          <w:rFonts w:ascii="仿宋" w:eastAsia="仿宋" w:hAnsi="仿宋" w:hint="eastAsia"/>
          <w:sz w:val="36"/>
          <w:szCs w:val="36"/>
        </w:rPr>
        <w:t>共同抗击疫情</w:t>
      </w:r>
      <w:r w:rsidR="00A23840">
        <w:rPr>
          <w:rFonts w:ascii="仿宋" w:eastAsia="仿宋" w:hAnsi="仿宋" w:hint="eastAsia"/>
          <w:sz w:val="36"/>
          <w:szCs w:val="36"/>
        </w:rPr>
        <w:t>阻击战中。经过</w:t>
      </w:r>
      <w:r w:rsidR="00ED4B14">
        <w:rPr>
          <w:rFonts w:ascii="仿宋" w:eastAsia="仿宋" w:hAnsi="仿宋" w:hint="eastAsia"/>
          <w:sz w:val="36"/>
          <w:szCs w:val="36"/>
        </w:rPr>
        <w:t>各方艰苦努力，</w:t>
      </w:r>
      <w:r w:rsidR="00A23840" w:rsidRPr="00A23840">
        <w:rPr>
          <w:rFonts w:ascii="仿宋" w:eastAsia="仿宋" w:hAnsi="仿宋" w:hint="eastAsia"/>
          <w:sz w:val="36"/>
          <w:szCs w:val="36"/>
        </w:rPr>
        <w:t>目前，疫情防控形势呈现总体平稳、稳中向好的态势</w:t>
      </w:r>
      <w:r w:rsidR="00A23840">
        <w:rPr>
          <w:rFonts w:ascii="仿宋" w:eastAsia="仿宋" w:hAnsi="仿宋" w:hint="eastAsia"/>
          <w:sz w:val="36"/>
          <w:szCs w:val="36"/>
        </w:rPr>
        <w:t>。今天，我们通过网络视频会的方式召开新学</w:t>
      </w:r>
      <w:r w:rsidR="00A5587B">
        <w:rPr>
          <w:rFonts w:ascii="仿宋" w:eastAsia="仿宋" w:hAnsi="仿宋" w:hint="eastAsia"/>
          <w:sz w:val="36"/>
          <w:szCs w:val="36"/>
        </w:rPr>
        <w:t>期</w:t>
      </w:r>
      <w:r w:rsidR="00A23840">
        <w:rPr>
          <w:rFonts w:ascii="仿宋" w:eastAsia="仿宋" w:hAnsi="仿宋" w:hint="eastAsia"/>
          <w:sz w:val="36"/>
          <w:szCs w:val="36"/>
        </w:rPr>
        <w:t>工作会议，就是要在确保疫情防控工作到位的前提下，</w:t>
      </w:r>
      <w:r w:rsidR="00A23840" w:rsidRPr="00A23840">
        <w:rPr>
          <w:rFonts w:ascii="仿宋" w:eastAsia="仿宋" w:hAnsi="仿宋" w:hint="eastAsia"/>
          <w:sz w:val="36"/>
          <w:szCs w:val="36"/>
        </w:rPr>
        <w:t>抓紧时间对2020</w:t>
      </w:r>
      <w:r w:rsidR="00A23840">
        <w:rPr>
          <w:rFonts w:ascii="仿宋" w:eastAsia="仿宋" w:hAnsi="仿宋" w:hint="eastAsia"/>
          <w:sz w:val="36"/>
          <w:szCs w:val="36"/>
        </w:rPr>
        <w:t>年工作进行安排部署，做到“防疫不松懈、工作不停歇”</w:t>
      </w:r>
      <w:r w:rsidR="00ED4B14">
        <w:rPr>
          <w:rFonts w:ascii="仿宋" w:eastAsia="仿宋" w:hAnsi="仿宋" w:hint="eastAsia"/>
          <w:sz w:val="36"/>
          <w:szCs w:val="36"/>
        </w:rPr>
        <w:t>，</w:t>
      </w:r>
      <w:r w:rsidR="00A23840">
        <w:rPr>
          <w:rFonts w:ascii="仿宋" w:eastAsia="仿宋" w:hAnsi="仿宋" w:hint="eastAsia"/>
          <w:sz w:val="36"/>
          <w:szCs w:val="36"/>
        </w:rPr>
        <w:t>确保</w:t>
      </w:r>
      <w:r w:rsidR="00A23840" w:rsidRPr="00A23840">
        <w:rPr>
          <w:rFonts w:ascii="仿宋" w:eastAsia="仿宋" w:hAnsi="仿宋" w:hint="eastAsia"/>
          <w:sz w:val="36"/>
          <w:szCs w:val="36"/>
        </w:rPr>
        <w:t>今年各项重点工作和“十三五”规划各项目标</w:t>
      </w:r>
      <w:r w:rsidR="00A16168">
        <w:rPr>
          <w:rFonts w:ascii="仿宋" w:eastAsia="仿宋" w:hAnsi="仿宋" w:hint="eastAsia"/>
          <w:sz w:val="36"/>
          <w:szCs w:val="36"/>
        </w:rPr>
        <w:t>任务</w:t>
      </w:r>
      <w:r w:rsidR="00A23840">
        <w:rPr>
          <w:rFonts w:ascii="仿宋" w:eastAsia="仿宋" w:hAnsi="仿宋" w:hint="eastAsia"/>
          <w:sz w:val="36"/>
          <w:szCs w:val="36"/>
        </w:rPr>
        <w:t>顺利完成。</w:t>
      </w:r>
    </w:p>
    <w:p w:rsidR="008A237A" w:rsidRPr="008A237A" w:rsidRDefault="00ED4B14" w:rsidP="008A237A">
      <w:pPr>
        <w:overflowPunct w:val="0"/>
        <w:topLinePunct/>
        <w:spacing w:line="640" w:lineRule="exact"/>
        <w:ind w:firstLineChars="200" w:firstLine="720"/>
        <w:rPr>
          <w:rFonts w:ascii="仿宋" w:eastAsia="仿宋" w:hAnsi="仿宋"/>
          <w:sz w:val="36"/>
          <w:szCs w:val="36"/>
        </w:rPr>
      </w:pPr>
      <w:r>
        <w:rPr>
          <w:rFonts w:ascii="仿宋" w:eastAsia="仿宋" w:hAnsi="仿宋" w:hint="eastAsia"/>
          <w:sz w:val="36"/>
          <w:szCs w:val="36"/>
        </w:rPr>
        <w:t>刚才，养福同志宣读了</w:t>
      </w:r>
      <w:r w:rsidRPr="00A0670A">
        <w:rPr>
          <w:rFonts w:ascii="仿宋" w:eastAsia="仿宋" w:hAnsi="仿宋" w:hint="eastAsia"/>
          <w:sz w:val="36"/>
          <w:szCs w:val="36"/>
        </w:rPr>
        <w:t>学校</w:t>
      </w:r>
      <w:r>
        <w:rPr>
          <w:rFonts w:ascii="仿宋" w:eastAsia="仿宋" w:hAnsi="仿宋" w:hint="eastAsia"/>
          <w:sz w:val="36"/>
          <w:szCs w:val="36"/>
        </w:rPr>
        <w:t>对</w:t>
      </w:r>
      <w:r w:rsidR="008A237A">
        <w:rPr>
          <w:rFonts w:ascii="仿宋" w:eastAsia="仿宋" w:hAnsi="仿宋" w:hint="eastAsia"/>
          <w:sz w:val="36"/>
          <w:szCs w:val="36"/>
        </w:rPr>
        <w:t>2019年度</w:t>
      </w:r>
      <w:r w:rsidRPr="00A0670A">
        <w:rPr>
          <w:rFonts w:ascii="仿宋" w:eastAsia="仿宋" w:hAnsi="仿宋" w:hint="eastAsia"/>
          <w:sz w:val="36"/>
          <w:szCs w:val="36"/>
        </w:rPr>
        <w:t>获得省部级教学</w:t>
      </w:r>
      <w:r w:rsidR="00A5587B">
        <w:rPr>
          <w:rFonts w:ascii="仿宋" w:eastAsia="仿宋" w:hAnsi="仿宋" w:hint="eastAsia"/>
          <w:sz w:val="36"/>
          <w:szCs w:val="36"/>
        </w:rPr>
        <w:t>成果奖</w:t>
      </w:r>
      <w:r w:rsidRPr="00A0670A">
        <w:rPr>
          <w:rFonts w:ascii="仿宋" w:eastAsia="仿宋" w:hAnsi="仿宋" w:hint="eastAsia"/>
          <w:sz w:val="36"/>
          <w:szCs w:val="36"/>
        </w:rPr>
        <w:t>、科研</w:t>
      </w:r>
      <w:r w:rsidR="00A5587B">
        <w:rPr>
          <w:rFonts w:ascii="仿宋" w:eastAsia="仿宋" w:hAnsi="仿宋" w:hint="eastAsia"/>
          <w:sz w:val="36"/>
          <w:szCs w:val="36"/>
        </w:rPr>
        <w:t>成果奖</w:t>
      </w:r>
      <w:r>
        <w:rPr>
          <w:rFonts w:ascii="仿宋" w:eastAsia="仿宋" w:hAnsi="仿宋" w:hint="eastAsia"/>
          <w:sz w:val="36"/>
          <w:szCs w:val="36"/>
        </w:rPr>
        <w:t>、推广成果奖，以及</w:t>
      </w:r>
      <w:r w:rsidR="00716B98">
        <w:rPr>
          <w:rFonts w:ascii="仿宋" w:eastAsia="仿宋" w:hAnsi="仿宋" w:hint="eastAsia"/>
          <w:sz w:val="36"/>
          <w:szCs w:val="36"/>
        </w:rPr>
        <w:t>学校</w:t>
      </w:r>
      <w:r w:rsidRPr="00A0670A">
        <w:rPr>
          <w:rFonts w:ascii="仿宋" w:eastAsia="仿宋" w:hAnsi="仿宋" w:hint="eastAsia"/>
          <w:sz w:val="36"/>
          <w:szCs w:val="36"/>
        </w:rPr>
        <w:t>先进单位及</w:t>
      </w:r>
      <w:r>
        <w:rPr>
          <w:rFonts w:ascii="仿宋" w:eastAsia="仿宋" w:hAnsi="仿宋" w:hint="eastAsia"/>
          <w:sz w:val="36"/>
          <w:szCs w:val="36"/>
        </w:rPr>
        <w:t>先进个人的表彰决定。</w:t>
      </w:r>
      <w:r w:rsidR="008A237A">
        <w:rPr>
          <w:rFonts w:ascii="仿宋" w:eastAsia="仿宋" w:hAnsi="仿宋" w:hint="eastAsia"/>
          <w:sz w:val="36"/>
          <w:szCs w:val="36"/>
        </w:rPr>
        <w:t>希望大家以先进为标杆，以榜样为示范，坚守初心、勇担使命，以昂扬向上的精神风貌迅速投入到新一年的工作中。</w:t>
      </w:r>
      <w:r w:rsidR="008A237A" w:rsidRPr="008A237A">
        <w:rPr>
          <w:rFonts w:ascii="仿宋" w:eastAsia="仿宋" w:hAnsi="仿宋" w:hint="eastAsia"/>
          <w:sz w:val="36"/>
          <w:szCs w:val="36"/>
        </w:rPr>
        <w:t>普特校长对</w:t>
      </w:r>
      <w:r w:rsidR="00546345">
        <w:rPr>
          <w:rFonts w:ascii="仿宋" w:eastAsia="仿宋" w:hAnsi="仿宋" w:hint="eastAsia"/>
          <w:sz w:val="36"/>
          <w:szCs w:val="36"/>
        </w:rPr>
        <w:t>2019年工作进行了全面的总结，对</w:t>
      </w:r>
      <w:r w:rsidR="008A237A" w:rsidRPr="008A237A">
        <w:rPr>
          <w:rFonts w:ascii="仿宋" w:eastAsia="仿宋" w:hAnsi="仿宋" w:hint="eastAsia"/>
          <w:sz w:val="36"/>
          <w:szCs w:val="36"/>
        </w:rPr>
        <w:t>2020年工作进行了</w:t>
      </w:r>
      <w:r w:rsidR="00F314B6">
        <w:rPr>
          <w:rFonts w:ascii="仿宋" w:eastAsia="仿宋" w:hAnsi="仿宋" w:hint="eastAsia"/>
          <w:sz w:val="36"/>
          <w:szCs w:val="36"/>
        </w:rPr>
        <w:t>详细</w:t>
      </w:r>
      <w:r w:rsidR="008A237A" w:rsidRPr="008A237A">
        <w:rPr>
          <w:rFonts w:ascii="仿宋" w:eastAsia="仿宋" w:hAnsi="仿宋" w:hint="eastAsia"/>
          <w:sz w:val="36"/>
          <w:szCs w:val="36"/>
        </w:rPr>
        <w:t>的安排</w:t>
      </w:r>
      <w:r w:rsidR="00390228">
        <w:rPr>
          <w:rFonts w:ascii="仿宋" w:eastAsia="仿宋" w:hAnsi="仿宋" w:hint="eastAsia"/>
          <w:sz w:val="36"/>
          <w:szCs w:val="36"/>
        </w:rPr>
        <w:t>部署，</w:t>
      </w:r>
      <w:r w:rsidR="00546345">
        <w:rPr>
          <w:rFonts w:ascii="仿宋" w:eastAsia="仿宋" w:hAnsi="仿宋" w:hint="eastAsia"/>
          <w:sz w:val="36"/>
          <w:szCs w:val="36"/>
        </w:rPr>
        <w:t>提出了“12345</w:t>
      </w:r>
      <w:r w:rsidR="00881D99">
        <w:rPr>
          <w:rFonts w:ascii="仿宋" w:eastAsia="仿宋" w:hAnsi="仿宋" w:hint="eastAsia"/>
          <w:sz w:val="36"/>
          <w:szCs w:val="36"/>
        </w:rPr>
        <w:t>”发展思路落</w:t>
      </w:r>
      <w:r w:rsidR="00881D99">
        <w:rPr>
          <w:rFonts w:ascii="仿宋" w:eastAsia="仿宋" w:hAnsi="仿宋" w:hint="eastAsia"/>
          <w:sz w:val="36"/>
          <w:szCs w:val="36"/>
        </w:rPr>
        <w:lastRenderedPageBreak/>
        <w:t>实</w:t>
      </w:r>
      <w:r w:rsidR="00546345">
        <w:rPr>
          <w:rFonts w:ascii="仿宋" w:eastAsia="仿宋" w:hAnsi="仿宋" w:hint="eastAsia"/>
          <w:sz w:val="36"/>
          <w:szCs w:val="36"/>
        </w:rPr>
        <w:t>举措，</w:t>
      </w:r>
      <w:r w:rsidR="00881D99">
        <w:rPr>
          <w:rFonts w:ascii="仿宋" w:eastAsia="仿宋" w:hAnsi="仿宋" w:hint="eastAsia"/>
          <w:sz w:val="36"/>
          <w:szCs w:val="36"/>
        </w:rPr>
        <w:t>以及要</w:t>
      </w:r>
      <w:r w:rsidR="00546345">
        <w:rPr>
          <w:rFonts w:ascii="仿宋" w:eastAsia="仿宋" w:hAnsi="仿宋" w:hint="eastAsia"/>
          <w:sz w:val="36"/>
          <w:szCs w:val="36"/>
        </w:rPr>
        <w:t>抓实</w:t>
      </w:r>
      <w:r w:rsidR="00881D99">
        <w:rPr>
          <w:rFonts w:ascii="仿宋" w:eastAsia="仿宋" w:hAnsi="仿宋" w:hint="eastAsia"/>
          <w:sz w:val="36"/>
          <w:szCs w:val="36"/>
        </w:rPr>
        <w:t>的</w:t>
      </w:r>
      <w:r w:rsidR="00546345">
        <w:rPr>
          <w:rFonts w:ascii="仿宋" w:eastAsia="仿宋" w:hAnsi="仿宋" w:hint="eastAsia"/>
          <w:sz w:val="36"/>
          <w:szCs w:val="36"/>
        </w:rPr>
        <w:t>八项重点工作，</w:t>
      </w:r>
      <w:r w:rsidR="00390228">
        <w:rPr>
          <w:rFonts w:ascii="仿宋" w:eastAsia="仿宋" w:hAnsi="仿宋" w:hint="eastAsia"/>
          <w:sz w:val="36"/>
          <w:szCs w:val="36"/>
        </w:rPr>
        <w:t>讲得很全面，也很具体，请各单位认真学习领会，严格贯彻落实，</w:t>
      </w:r>
      <w:r w:rsidR="00A5587B">
        <w:rPr>
          <w:rFonts w:ascii="仿宋" w:eastAsia="仿宋" w:hAnsi="仿宋" w:hint="eastAsia"/>
          <w:sz w:val="36"/>
          <w:szCs w:val="36"/>
        </w:rPr>
        <w:t>抓紧、抓住</w:t>
      </w:r>
      <w:r w:rsidR="00390228">
        <w:rPr>
          <w:rFonts w:ascii="仿宋" w:eastAsia="仿宋" w:hAnsi="仿宋" w:hint="eastAsia"/>
          <w:sz w:val="36"/>
          <w:szCs w:val="36"/>
        </w:rPr>
        <w:t>重点</w:t>
      </w:r>
      <w:r w:rsidR="002024EC">
        <w:rPr>
          <w:rFonts w:ascii="仿宋" w:eastAsia="仿宋" w:hAnsi="仿宋" w:hint="eastAsia"/>
          <w:sz w:val="36"/>
          <w:szCs w:val="36"/>
        </w:rPr>
        <w:t>工作不放松，尽早规划、尽早实施，确保全年的工作正常有序</w:t>
      </w:r>
      <w:r w:rsidR="00390228" w:rsidRPr="00390228">
        <w:rPr>
          <w:rFonts w:ascii="仿宋" w:eastAsia="仿宋" w:hAnsi="仿宋" w:hint="eastAsia"/>
          <w:sz w:val="36"/>
          <w:szCs w:val="36"/>
        </w:rPr>
        <w:t>开展。</w:t>
      </w:r>
      <w:r w:rsidR="008A237A" w:rsidRPr="008A237A">
        <w:rPr>
          <w:rFonts w:ascii="仿宋" w:eastAsia="仿宋" w:hAnsi="仿宋" w:hint="eastAsia"/>
          <w:sz w:val="36"/>
          <w:szCs w:val="36"/>
        </w:rPr>
        <w:t>下面，我再提五点要求：</w:t>
      </w:r>
    </w:p>
    <w:p w:rsidR="008A237A" w:rsidRPr="008A237A" w:rsidRDefault="008A237A" w:rsidP="00F95760">
      <w:pPr>
        <w:overflowPunct w:val="0"/>
        <w:topLinePunct/>
        <w:spacing w:line="640" w:lineRule="exact"/>
        <w:ind w:firstLineChars="200" w:firstLine="723"/>
        <w:rPr>
          <w:rFonts w:ascii="仿宋" w:eastAsia="仿宋" w:hAnsi="仿宋"/>
          <w:sz w:val="36"/>
          <w:szCs w:val="36"/>
        </w:rPr>
      </w:pPr>
      <w:r w:rsidRPr="00F95760">
        <w:rPr>
          <w:rFonts w:ascii="仿宋" w:eastAsia="仿宋" w:hAnsi="仿宋" w:hint="eastAsia"/>
          <w:b/>
          <w:sz w:val="36"/>
          <w:szCs w:val="36"/>
        </w:rPr>
        <w:t>一要加强</w:t>
      </w:r>
      <w:r w:rsidR="00A5587B">
        <w:rPr>
          <w:rFonts w:ascii="仿宋" w:eastAsia="仿宋" w:hAnsi="仿宋" w:hint="eastAsia"/>
          <w:b/>
          <w:sz w:val="36"/>
          <w:szCs w:val="36"/>
        </w:rPr>
        <w:t>理论</w:t>
      </w:r>
      <w:r w:rsidRPr="00F95760">
        <w:rPr>
          <w:rFonts w:ascii="仿宋" w:eastAsia="仿宋" w:hAnsi="仿宋" w:hint="eastAsia"/>
          <w:b/>
          <w:sz w:val="36"/>
          <w:szCs w:val="36"/>
        </w:rPr>
        <w:t>学习不放松。</w:t>
      </w:r>
      <w:r w:rsidRPr="008A237A">
        <w:rPr>
          <w:rFonts w:ascii="仿宋" w:eastAsia="仿宋" w:hAnsi="仿宋" w:hint="eastAsia"/>
          <w:sz w:val="36"/>
          <w:szCs w:val="36"/>
        </w:rPr>
        <w:t>习近平总书记强调，</w:t>
      </w:r>
      <w:r w:rsidR="00A16168" w:rsidRPr="008A237A">
        <w:rPr>
          <w:rFonts w:ascii="仿宋" w:eastAsia="仿宋" w:hAnsi="仿宋" w:hint="eastAsia"/>
          <w:sz w:val="36"/>
          <w:szCs w:val="36"/>
        </w:rPr>
        <w:t>干部</w:t>
      </w:r>
      <w:r w:rsidR="00A16168">
        <w:rPr>
          <w:rFonts w:ascii="仿宋" w:eastAsia="仿宋" w:hAnsi="仿宋" w:hint="eastAsia"/>
          <w:sz w:val="36"/>
          <w:szCs w:val="36"/>
        </w:rPr>
        <w:t>、党员</w:t>
      </w:r>
      <w:r w:rsidRPr="008A237A">
        <w:rPr>
          <w:rFonts w:ascii="仿宋" w:eastAsia="仿宋" w:hAnsi="仿宋" w:hint="eastAsia"/>
          <w:sz w:val="36"/>
          <w:szCs w:val="36"/>
        </w:rPr>
        <w:t xml:space="preserve">学习不仅仅是自己的事情，更关乎党和国家事业发展。去年，在全党开展的“不忘初心、牢记使命” </w:t>
      </w:r>
      <w:r w:rsidR="00F95760">
        <w:rPr>
          <w:rFonts w:ascii="仿宋" w:eastAsia="仿宋" w:hAnsi="仿宋" w:hint="eastAsia"/>
          <w:sz w:val="36"/>
          <w:szCs w:val="36"/>
        </w:rPr>
        <w:t>主题教育，通过</w:t>
      </w:r>
      <w:r w:rsidRPr="008A237A">
        <w:rPr>
          <w:rFonts w:ascii="仿宋" w:eastAsia="仿宋" w:hAnsi="仿宋" w:hint="eastAsia"/>
          <w:sz w:val="36"/>
          <w:szCs w:val="36"/>
        </w:rPr>
        <w:t>系统化、多层次、高密度的理论学习、交流研讨等形式，</w:t>
      </w:r>
      <w:r w:rsidR="00F95760">
        <w:rPr>
          <w:rFonts w:ascii="仿宋" w:eastAsia="仿宋" w:hAnsi="仿宋" w:hint="eastAsia"/>
          <w:sz w:val="36"/>
          <w:szCs w:val="36"/>
        </w:rPr>
        <w:t>切实推动了学习往实里走、往</w:t>
      </w:r>
      <w:r w:rsidRPr="008A237A">
        <w:rPr>
          <w:rFonts w:ascii="仿宋" w:eastAsia="仿宋" w:hAnsi="仿宋" w:hint="eastAsia"/>
          <w:sz w:val="36"/>
          <w:szCs w:val="36"/>
        </w:rPr>
        <w:t>深里走</w:t>
      </w:r>
      <w:r w:rsidR="00A5587B">
        <w:rPr>
          <w:rFonts w:ascii="仿宋" w:eastAsia="仿宋" w:hAnsi="仿宋" w:hint="eastAsia"/>
          <w:sz w:val="36"/>
          <w:szCs w:val="36"/>
        </w:rPr>
        <w:t>、往心里走</w:t>
      </w:r>
      <w:r w:rsidRPr="008A237A">
        <w:rPr>
          <w:rFonts w:ascii="仿宋" w:eastAsia="仿宋" w:hAnsi="仿宋" w:hint="eastAsia"/>
          <w:sz w:val="36"/>
          <w:szCs w:val="36"/>
        </w:rPr>
        <w:t>。主题教育结束</w:t>
      </w:r>
      <w:r w:rsidR="00F95760">
        <w:rPr>
          <w:rFonts w:ascii="仿宋" w:eastAsia="仿宋" w:hAnsi="仿宋" w:hint="eastAsia"/>
          <w:sz w:val="36"/>
          <w:szCs w:val="36"/>
        </w:rPr>
        <w:t>，但学习的劲头不能</w:t>
      </w:r>
      <w:r w:rsidR="00F83D01">
        <w:rPr>
          <w:rFonts w:ascii="仿宋" w:eastAsia="仿宋" w:hAnsi="仿宋" w:hint="eastAsia"/>
          <w:sz w:val="36"/>
          <w:szCs w:val="36"/>
        </w:rPr>
        <w:t>松懈</w:t>
      </w:r>
      <w:r w:rsidR="00F95760">
        <w:rPr>
          <w:rFonts w:ascii="仿宋" w:eastAsia="仿宋" w:hAnsi="仿宋" w:hint="eastAsia"/>
          <w:sz w:val="36"/>
          <w:szCs w:val="36"/>
        </w:rPr>
        <w:t>，</w:t>
      </w:r>
      <w:r w:rsidRPr="008A237A">
        <w:rPr>
          <w:rFonts w:ascii="仿宋" w:eastAsia="仿宋" w:hAnsi="仿宋" w:hint="eastAsia"/>
          <w:sz w:val="36"/>
          <w:szCs w:val="36"/>
        </w:rPr>
        <w:t>全体党员和干部要厚植学习意识，进一步提高理论学习的自觉性，将主题教育中理论学习的好制度、好做法延续下去</w:t>
      </w:r>
      <w:r w:rsidR="00F95760">
        <w:rPr>
          <w:rFonts w:ascii="仿宋" w:eastAsia="仿宋" w:hAnsi="仿宋" w:hint="eastAsia"/>
          <w:sz w:val="36"/>
          <w:szCs w:val="36"/>
        </w:rPr>
        <w:t>，推进理论学习常态化长效化</w:t>
      </w:r>
      <w:r w:rsidRPr="008A237A">
        <w:rPr>
          <w:rFonts w:ascii="仿宋" w:eastAsia="仿宋" w:hAnsi="仿宋" w:hint="eastAsia"/>
          <w:sz w:val="36"/>
          <w:szCs w:val="36"/>
        </w:rPr>
        <w:t>。要坚持事业发展没有止境，学习就没有止境，把学习贯彻习近平新时代中国特色社会思想作为思想武装的重中之重，持续跟进学习习近平总书记重要讲话和指示批示精神，增强“四个意识”，坚定“四个自信”，做到“两个维护”，增强贯彻落实党中央重大决策部署的思想自觉和行动自觉。</w:t>
      </w:r>
    </w:p>
    <w:p w:rsidR="008A237A" w:rsidRPr="008A237A" w:rsidRDefault="008A237A" w:rsidP="00373619">
      <w:pPr>
        <w:overflowPunct w:val="0"/>
        <w:topLinePunct/>
        <w:spacing w:line="640" w:lineRule="exact"/>
        <w:ind w:firstLineChars="200" w:firstLine="723"/>
        <w:rPr>
          <w:rFonts w:ascii="仿宋" w:eastAsia="仿宋" w:hAnsi="仿宋"/>
          <w:sz w:val="36"/>
          <w:szCs w:val="36"/>
        </w:rPr>
      </w:pPr>
      <w:r w:rsidRPr="00F83D01">
        <w:rPr>
          <w:rFonts w:ascii="仿宋" w:eastAsia="仿宋" w:hAnsi="仿宋" w:hint="eastAsia"/>
          <w:b/>
          <w:sz w:val="36"/>
          <w:szCs w:val="36"/>
        </w:rPr>
        <w:t>二要两手齐抓不放松。</w:t>
      </w:r>
      <w:r w:rsidR="009016BC">
        <w:rPr>
          <w:rFonts w:ascii="仿宋" w:eastAsia="仿宋" w:hAnsi="仿宋" w:hint="eastAsia"/>
          <w:sz w:val="36"/>
          <w:szCs w:val="36"/>
        </w:rPr>
        <w:t>在这次疫情防控的阻击战</w:t>
      </w:r>
      <w:r w:rsidR="009016BC">
        <w:rPr>
          <w:rFonts w:ascii="仿宋" w:eastAsia="仿宋" w:hAnsi="仿宋" w:hint="eastAsia"/>
          <w:sz w:val="36"/>
          <w:szCs w:val="36"/>
        </w:rPr>
        <w:lastRenderedPageBreak/>
        <w:t>中，</w:t>
      </w:r>
      <w:r w:rsidR="009016BC" w:rsidRPr="00B3632E">
        <w:rPr>
          <w:rFonts w:ascii="仿宋" w:eastAsia="仿宋" w:hAnsi="仿宋" w:hint="eastAsia"/>
          <w:sz w:val="36"/>
          <w:szCs w:val="36"/>
        </w:rPr>
        <w:t>各级党组织和广大党员、干部冲锋在前、顽强</w:t>
      </w:r>
      <w:r w:rsidR="00A5587B">
        <w:rPr>
          <w:rFonts w:ascii="仿宋" w:eastAsia="仿宋" w:hAnsi="仿宋" w:hint="eastAsia"/>
          <w:sz w:val="36"/>
          <w:szCs w:val="36"/>
        </w:rPr>
        <w:t>奋战</w:t>
      </w:r>
      <w:r w:rsidR="009016BC">
        <w:rPr>
          <w:rFonts w:ascii="仿宋" w:eastAsia="仿宋" w:hAnsi="仿宋" w:hint="eastAsia"/>
          <w:sz w:val="36"/>
          <w:szCs w:val="36"/>
        </w:rPr>
        <w:t>，将疫情视作命令，把防控作为责任，切实发挥出了先锋模范作用，</w:t>
      </w:r>
      <w:r w:rsidRPr="008A237A">
        <w:rPr>
          <w:rFonts w:ascii="仿宋" w:eastAsia="仿宋" w:hAnsi="仿宋" w:hint="eastAsia"/>
          <w:sz w:val="36"/>
          <w:szCs w:val="36"/>
        </w:rPr>
        <w:t>不少同志牺牲了假期始终坚守在工作岗位，为确保师生生命安全和身体健康，阻止疫情</w:t>
      </w:r>
      <w:r w:rsidR="00F83D01">
        <w:rPr>
          <w:rFonts w:ascii="仿宋" w:eastAsia="仿宋" w:hAnsi="仿宋" w:hint="eastAsia"/>
          <w:sz w:val="36"/>
          <w:szCs w:val="36"/>
        </w:rPr>
        <w:t>向校园蔓延作出了贡献，我代表学校党政，向大家的辛勤付出表示衷心地</w:t>
      </w:r>
      <w:r w:rsidRPr="008A237A">
        <w:rPr>
          <w:rFonts w:ascii="仿宋" w:eastAsia="仿宋" w:hAnsi="仿宋" w:hint="eastAsia"/>
          <w:sz w:val="36"/>
          <w:szCs w:val="36"/>
        </w:rPr>
        <w:t>感谢！</w:t>
      </w:r>
      <w:r w:rsidR="009016BC">
        <w:rPr>
          <w:rFonts w:ascii="仿宋" w:eastAsia="仿宋" w:hAnsi="仿宋" w:hint="eastAsia"/>
          <w:sz w:val="36"/>
          <w:szCs w:val="36"/>
        </w:rPr>
        <w:t>学校将落实总书记</w:t>
      </w:r>
      <w:r w:rsidR="00373619">
        <w:rPr>
          <w:rFonts w:ascii="仿宋" w:eastAsia="仿宋" w:hAnsi="仿宋" w:hint="eastAsia"/>
          <w:sz w:val="36"/>
          <w:szCs w:val="36"/>
        </w:rPr>
        <w:t>关于</w:t>
      </w:r>
      <w:r w:rsidR="009016BC">
        <w:rPr>
          <w:rFonts w:ascii="仿宋" w:eastAsia="仿宋" w:hAnsi="仿宋" w:hint="eastAsia"/>
          <w:sz w:val="36"/>
          <w:szCs w:val="36"/>
        </w:rPr>
        <w:t>疫情防控</w:t>
      </w:r>
      <w:r w:rsidR="00373619">
        <w:rPr>
          <w:rFonts w:ascii="仿宋" w:eastAsia="仿宋" w:hAnsi="仿宋" w:hint="eastAsia"/>
          <w:sz w:val="36"/>
          <w:szCs w:val="36"/>
        </w:rPr>
        <w:t>的重要指示精神，</w:t>
      </w:r>
      <w:r w:rsidR="009016BC">
        <w:rPr>
          <w:rFonts w:ascii="仿宋" w:eastAsia="仿宋" w:hAnsi="仿宋" w:hint="eastAsia"/>
          <w:sz w:val="36"/>
          <w:szCs w:val="36"/>
        </w:rPr>
        <w:t>旗帜鲜明地树立在疫情防控工作中考察识别干部的鲜明导向</w:t>
      </w:r>
      <w:r w:rsidR="00373619">
        <w:rPr>
          <w:rFonts w:ascii="仿宋" w:eastAsia="仿宋" w:hAnsi="仿宋" w:hint="eastAsia"/>
          <w:sz w:val="36"/>
          <w:szCs w:val="36"/>
        </w:rPr>
        <w:t>，</w:t>
      </w:r>
      <w:r w:rsidR="00373619" w:rsidRPr="00373619">
        <w:rPr>
          <w:rFonts w:ascii="仿宋" w:eastAsia="仿宋" w:hAnsi="仿宋" w:hint="eastAsia"/>
          <w:sz w:val="36"/>
          <w:szCs w:val="36"/>
        </w:rPr>
        <w:t>着重识别</w:t>
      </w:r>
      <w:r w:rsidR="002024EC">
        <w:rPr>
          <w:rFonts w:ascii="仿宋" w:eastAsia="仿宋" w:hAnsi="仿宋" w:hint="eastAsia"/>
          <w:sz w:val="36"/>
          <w:szCs w:val="36"/>
        </w:rPr>
        <w:t>、任用、</w:t>
      </w:r>
      <w:r w:rsidR="00373619" w:rsidRPr="00373619">
        <w:rPr>
          <w:rFonts w:ascii="仿宋" w:eastAsia="仿宋" w:hAnsi="仿宋" w:hint="eastAsia"/>
          <w:sz w:val="36"/>
          <w:szCs w:val="36"/>
        </w:rPr>
        <w:t>掌握一批敢于担当、善于斗争、成效突出的优秀干部</w:t>
      </w:r>
      <w:r w:rsidR="00373619">
        <w:rPr>
          <w:rFonts w:ascii="仿宋" w:eastAsia="仿宋" w:hAnsi="仿宋" w:hint="eastAsia"/>
          <w:sz w:val="36"/>
          <w:szCs w:val="36"/>
        </w:rPr>
        <w:t>。</w:t>
      </w:r>
      <w:r w:rsidRPr="008A237A">
        <w:rPr>
          <w:rFonts w:ascii="仿宋" w:eastAsia="仿宋" w:hAnsi="仿宋" w:hint="eastAsia"/>
          <w:sz w:val="36"/>
          <w:szCs w:val="36"/>
        </w:rPr>
        <w:t>目前，全国疫情已经得到有效控制，</w:t>
      </w:r>
      <w:r w:rsidR="00A10017">
        <w:rPr>
          <w:rFonts w:ascii="仿宋" w:eastAsia="仿宋" w:hAnsi="仿宋" w:hint="eastAsia"/>
          <w:sz w:val="36"/>
          <w:szCs w:val="36"/>
        </w:rPr>
        <w:t>截至3月6日</w:t>
      </w:r>
      <w:r w:rsidRPr="008A237A">
        <w:rPr>
          <w:rFonts w:ascii="仿宋" w:eastAsia="仿宋" w:hAnsi="仿宋" w:hint="eastAsia"/>
          <w:sz w:val="36"/>
          <w:szCs w:val="36"/>
        </w:rPr>
        <w:t>陕西省已经连续</w:t>
      </w:r>
      <w:r w:rsidR="00A10017">
        <w:rPr>
          <w:rFonts w:ascii="仿宋" w:eastAsia="仿宋" w:hAnsi="仿宋" w:hint="eastAsia"/>
          <w:sz w:val="36"/>
          <w:szCs w:val="36"/>
        </w:rPr>
        <w:t>1</w:t>
      </w:r>
      <w:r w:rsidR="0022799B">
        <w:rPr>
          <w:rFonts w:ascii="仿宋" w:eastAsia="仿宋" w:hAnsi="仿宋" w:hint="eastAsia"/>
          <w:sz w:val="36"/>
          <w:szCs w:val="36"/>
        </w:rPr>
        <w:t>5</w:t>
      </w:r>
      <w:r w:rsidRPr="008A237A">
        <w:rPr>
          <w:rFonts w:ascii="仿宋" w:eastAsia="仿宋" w:hAnsi="仿宋" w:hint="eastAsia"/>
          <w:sz w:val="36"/>
          <w:szCs w:val="36"/>
        </w:rPr>
        <w:t>天没有新增确诊病例，疫情防控形势呈现积极向好的趋势。下一步，要统筹做好疫情防控和加快推动学校发展两方面工作，做到“两手抓、两不误”。要始终把师生生命安全和身体健康放在首位，思想不能麻痹，措施不能松懈，做好师生返校</w:t>
      </w:r>
      <w:r w:rsidR="00A10017">
        <w:rPr>
          <w:rFonts w:ascii="仿宋" w:eastAsia="仿宋" w:hAnsi="仿宋" w:hint="eastAsia"/>
          <w:sz w:val="36"/>
          <w:szCs w:val="36"/>
        </w:rPr>
        <w:t>、学校开学</w:t>
      </w:r>
      <w:r w:rsidR="003C12A2">
        <w:rPr>
          <w:rFonts w:ascii="仿宋" w:eastAsia="仿宋" w:hAnsi="仿宋" w:hint="eastAsia"/>
          <w:sz w:val="36"/>
          <w:szCs w:val="36"/>
        </w:rPr>
        <w:t>各项工作方案和预案，坚决彻底打赢疫情防控阻击战。</w:t>
      </w:r>
      <w:r w:rsidR="00A10017">
        <w:rPr>
          <w:rFonts w:ascii="仿宋" w:eastAsia="仿宋" w:hAnsi="仿宋" w:hint="eastAsia"/>
          <w:sz w:val="36"/>
          <w:szCs w:val="36"/>
        </w:rPr>
        <w:t>3月4日，我到</w:t>
      </w:r>
      <w:r w:rsidR="00881D99">
        <w:rPr>
          <w:rFonts w:ascii="仿宋" w:eastAsia="仿宋" w:hAnsi="仿宋" w:hint="eastAsia"/>
          <w:sz w:val="36"/>
          <w:szCs w:val="36"/>
        </w:rPr>
        <w:t>北校区校园基地</w:t>
      </w:r>
      <w:r w:rsidR="00A10017">
        <w:rPr>
          <w:rFonts w:ascii="仿宋" w:eastAsia="仿宋" w:hAnsi="仿宋" w:hint="eastAsia"/>
          <w:sz w:val="36"/>
          <w:szCs w:val="36"/>
        </w:rPr>
        <w:t>、</w:t>
      </w:r>
      <w:r w:rsidR="00881D99">
        <w:rPr>
          <w:rFonts w:ascii="仿宋" w:eastAsia="仿宋" w:hAnsi="仿宋" w:hint="eastAsia"/>
          <w:sz w:val="36"/>
          <w:szCs w:val="36"/>
        </w:rPr>
        <w:t>农作一站基地、曹新</w:t>
      </w:r>
      <w:r w:rsidR="00A10017">
        <w:rPr>
          <w:rFonts w:ascii="仿宋" w:eastAsia="仿宋" w:hAnsi="仿宋" w:hint="eastAsia"/>
          <w:sz w:val="36"/>
          <w:szCs w:val="36"/>
        </w:rPr>
        <w:t>庄农场调研，见到不少老师已经在试验田里忙碌。各单位要在</w:t>
      </w:r>
      <w:r w:rsidR="00A10017" w:rsidRPr="008A237A">
        <w:rPr>
          <w:rFonts w:ascii="仿宋" w:eastAsia="仿宋" w:hAnsi="仿宋" w:hint="eastAsia"/>
          <w:sz w:val="36"/>
          <w:szCs w:val="36"/>
        </w:rPr>
        <w:t>疫情防控措施到位的前提下，尽快恢复学校工作秩序，</w:t>
      </w:r>
      <w:r w:rsidR="00A10017">
        <w:rPr>
          <w:rFonts w:ascii="仿宋" w:eastAsia="仿宋" w:hAnsi="仿宋" w:hint="eastAsia"/>
          <w:sz w:val="36"/>
          <w:szCs w:val="36"/>
        </w:rPr>
        <w:t>保证教师有序到岗开展教学、科研、推广等各项工作</w:t>
      </w:r>
      <w:r w:rsidR="00D24F9C">
        <w:rPr>
          <w:rFonts w:ascii="仿宋" w:eastAsia="仿宋" w:hAnsi="仿宋" w:hint="eastAsia"/>
          <w:sz w:val="36"/>
          <w:szCs w:val="36"/>
        </w:rPr>
        <w:t>。</w:t>
      </w:r>
      <w:r w:rsidR="003C12A2">
        <w:rPr>
          <w:rFonts w:ascii="仿宋" w:eastAsia="仿宋" w:hAnsi="仿宋" w:hint="eastAsia"/>
          <w:sz w:val="36"/>
          <w:szCs w:val="36"/>
        </w:rPr>
        <w:t>要</w:t>
      </w:r>
      <w:r w:rsidR="00A10017" w:rsidRPr="008A237A">
        <w:rPr>
          <w:rFonts w:ascii="仿宋" w:eastAsia="仿宋" w:hAnsi="仿宋" w:hint="eastAsia"/>
          <w:sz w:val="36"/>
          <w:szCs w:val="36"/>
        </w:rPr>
        <w:t>以“时不我待、只争朝夕”</w:t>
      </w:r>
      <w:r w:rsidR="00A10017" w:rsidRPr="008A237A">
        <w:rPr>
          <w:rFonts w:ascii="仿宋" w:eastAsia="仿宋" w:hAnsi="仿宋" w:hint="eastAsia"/>
          <w:sz w:val="36"/>
          <w:szCs w:val="36"/>
        </w:rPr>
        <w:lastRenderedPageBreak/>
        <w:t>的精神，抓</w:t>
      </w:r>
      <w:r w:rsidR="00A10017">
        <w:rPr>
          <w:rFonts w:ascii="仿宋" w:eastAsia="仿宋" w:hAnsi="仿宋" w:hint="eastAsia"/>
          <w:sz w:val="36"/>
          <w:szCs w:val="36"/>
        </w:rPr>
        <w:t>好日常工作和重点任务，努力减少疫情对学校工作</w:t>
      </w:r>
      <w:r w:rsidR="00A10017" w:rsidRPr="008A237A">
        <w:rPr>
          <w:rFonts w:ascii="仿宋" w:eastAsia="仿宋" w:hAnsi="仿宋" w:hint="eastAsia"/>
          <w:sz w:val="36"/>
          <w:szCs w:val="36"/>
        </w:rPr>
        <w:t>的影响。</w:t>
      </w:r>
      <w:r w:rsidRPr="008A237A">
        <w:rPr>
          <w:rFonts w:ascii="仿宋" w:eastAsia="仿宋" w:hAnsi="仿宋" w:hint="eastAsia"/>
          <w:sz w:val="36"/>
          <w:szCs w:val="36"/>
        </w:rPr>
        <w:t>疫情防控是一场大考，抓好学校发展也是一场大考，全体党员和干部要扛起责任，经受</w:t>
      </w:r>
      <w:r w:rsidR="00F83D01">
        <w:rPr>
          <w:rFonts w:ascii="仿宋" w:eastAsia="仿宋" w:hAnsi="仿宋" w:hint="eastAsia"/>
          <w:sz w:val="36"/>
          <w:szCs w:val="36"/>
        </w:rPr>
        <w:t>住</w:t>
      </w:r>
      <w:r w:rsidRPr="008A237A">
        <w:rPr>
          <w:rFonts w:ascii="仿宋" w:eastAsia="仿宋" w:hAnsi="仿宋" w:hint="eastAsia"/>
          <w:sz w:val="36"/>
          <w:szCs w:val="36"/>
        </w:rPr>
        <w:t>考验，在大考中践行初心使命，交出合格的答卷。</w:t>
      </w:r>
    </w:p>
    <w:p w:rsidR="008A237A" w:rsidRPr="008A237A" w:rsidRDefault="008A237A" w:rsidP="00E47B28">
      <w:pPr>
        <w:overflowPunct w:val="0"/>
        <w:topLinePunct/>
        <w:spacing w:line="640" w:lineRule="exact"/>
        <w:ind w:firstLineChars="200" w:firstLine="723"/>
        <w:rPr>
          <w:rFonts w:ascii="仿宋" w:eastAsia="仿宋" w:hAnsi="仿宋"/>
          <w:sz w:val="36"/>
          <w:szCs w:val="36"/>
        </w:rPr>
      </w:pPr>
      <w:r w:rsidRPr="00E47B28">
        <w:rPr>
          <w:rFonts w:ascii="仿宋" w:eastAsia="仿宋" w:hAnsi="仿宋" w:hint="eastAsia"/>
          <w:b/>
          <w:sz w:val="36"/>
          <w:szCs w:val="36"/>
        </w:rPr>
        <w:t>三要聚焦主题不放松。</w:t>
      </w:r>
      <w:r w:rsidRPr="008A237A">
        <w:rPr>
          <w:rFonts w:ascii="仿宋" w:eastAsia="仿宋" w:hAnsi="仿宋" w:hint="eastAsia"/>
          <w:sz w:val="36"/>
          <w:szCs w:val="36"/>
        </w:rPr>
        <w:t>学校将今年的工作主题确定为“治理体系和治理能力提升年”，既是贯彻落实党的十九届四中全会精神的重要举措，也是建设世界一流农业大学的必然要求。近几年，学校通过加强基层党建、深化巡视整改、开展校内巡察等，发现并解决了在治理体系和治理能力中的一些顽瘴痼疾，提高了校院两级的治理能力和水平。今年，学校层面将</w:t>
      </w:r>
      <w:r w:rsidR="002024EC">
        <w:rPr>
          <w:rFonts w:ascii="仿宋" w:eastAsia="仿宋" w:hAnsi="仿宋" w:hint="eastAsia"/>
          <w:sz w:val="36"/>
          <w:szCs w:val="36"/>
        </w:rPr>
        <w:t>开展</w:t>
      </w:r>
      <w:r w:rsidR="00E47B28">
        <w:rPr>
          <w:rFonts w:ascii="仿宋" w:eastAsia="仿宋" w:hAnsi="仿宋" w:hint="eastAsia"/>
          <w:sz w:val="36"/>
          <w:szCs w:val="36"/>
        </w:rPr>
        <w:t>规范清理制度文件</w:t>
      </w:r>
      <w:r w:rsidR="00A5587B">
        <w:rPr>
          <w:rFonts w:ascii="仿宋" w:eastAsia="仿宋" w:hAnsi="仿宋" w:hint="eastAsia"/>
          <w:sz w:val="36"/>
          <w:szCs w:val="36"/>
        </w:rPr>
        <w:t>，</w:t>
      </w:r>
      <w:r w:rsidR="00E47B28">
        <w:rPr>
          <w:rFonts w:ascii="仿宋" w:eastAsia="仿宋" w:hAnsi="仿宋" w:hint="eastAsia"/>
          <w:sz w:val="36"/>
          <w:szCs w:val="36"/>
        </w:rPr>
        <w:t>调整</w:t>
      </w:r>
      <w:r w:rsidR="00A5587B">
        <w:rPr>
          <w:rFonts w:ascii="仿宋" w:eastAsia="仿宋" w:hAnsi="仿宋" w:hint="eastAsia"/>
          <w:sz w:val="36"/>
          <w:szCs w:val="36"/>
        </w:rPr>
        <w:t>优化管理</w:t>
      </w:r>
      <w:r w:rsidR="00E47B28">
        <w:rPr>
          <w:rFonts w:ascii="仿宋" w:eastAsia="仿宋" w:hAnsi="仿宋" w:hint="eastAsia"/>
          <w:sz w:val="36"/>
          <w:szCs w:val="36"/>
        </w:rPr>
        <w:t>机构设置</w:t>
      </w:r>
      <w:r w:rsidRPr="008A237A">
        <w:rPr>
          <w:rFonts w:ascii="仿宋" w:eastAsia="仿宋" w:hAnsi="仿宋" w:hint="eastAsia"/>
          <w:sz w:val="36"/>
          <w:szCs w:val="36"/>
        </w:rPr>
        <w:t>等工作，</w:t>
      </w:r>
      <w:r w:rsidR="00E47B28">
        <w:rPr>
          <w:rFonts w:ascii="仿宋" w:eastAsia="仿宋" w:hAnsi="仿宋" w:hint="eastAsia"/>
          <w:sz w:val="36"/>
          <w:szCs w:val="36"/>
        </w:rPr>
        <w:t>着力构建精简、高效、务实、协同的管理体系</w:t>
      </w:r>
      <w:r w:rsidRPr="008A237A">
        <w:rPr>
          <w:rFonts w:ascii="仿宋" w:eastAsia="仿宋" w:hAnsi="仿宋" w:hint="eastAsia"/>
          <w:sz w:val="36"/>
          <w:szCs w:val="36"/>
        </w:rPr>
        <w:t>。</w:t>
      </w:r>
      <w:r w:rsidR="002024EC">
        <w:rPr>
          <w:rFonts w:ascii="仿宋" w:eastAsia="仿宋" w:hAnsi="仿宋" w:hint="eastAsia"/>
          <w:sz w:val="36"/>
          <w:szCs w:val="36"/>
        </w:rPr>
        <w:t>这场疫情虽然给学校工作带来了诸多不利，但也考验了学校应对突发重大事件的能力，要善于总结此次疫情防控工作中的经验，</w:t>
      </w:r>
      <w:r w:rsidR="00FF2A5D">
        <w:rPr>
          <w:rFonts w:ascii="仿宋" w:eastAsia="仿宋" w:hAnsi="仿宋" w:hint="eastAsia"/>
          <w:sz w:val="36"/>
          <w:szCs w:val="36"/>
        </w:rPr>
        <w:t>在工作实践中不断</w:t>
      </w:r>
      <w:r w:rsidRPr="008A237A">
        <w:rPr>
          <w:rFonts w:ascii="仿宋" w:eastAsia="仿宋" w:hAnsi="仿宋" w:hint="eastAsia"/>
          <w:sz w:val="36"/>
          <w:szCs w:val="36"/>
        </w:rPr>
        <w:t>提升治理体系和</w:t>
      </w:r>
      <w:r w:rsidR="00FF2A5D">
        <w:rPr>
          <w:rFonts w:ascii="仿宋" w:eastAsia="仿宋" w:hAnsi="仿宋" w:hint="eastAsia"/>
          <w:sz w:val="36"/>
          <w:szCs w:val="36"/>
        </w:rPr>
        <w:t>治理能力</w:t>
      </w:r>
      <w:r w:rsidR="00E47B28">
        <w:rPr>
          <w:rFonts w:ascii="仿宋" w:eastAsia="仿宋" w:hAnsi="仿宋" w:hint="eastAsia"/>
          <w:sz w:val="36"/>
          <w:szCs w:val="36"/>
        </w:rPr>
        <w:t>。比如，</w:t>
      </w:r>
      <w:r w:rsidR="005F1557">
        <w:rPr>
          <w:rFonts w:ascii="仿宋" w:eastAsia="仿宋" w:hAnsi="仿宋" w:hint="eastAsia"/>
          <w:sz w:val="36"/>
          <w:szCs w:val="36"/>
        </w:rPr>
        <w:t>为落实</w:t>
      </w:r>
      <w:r w:rsidR="005F1557" w:rsidRPr="005F1557">
        <w:rPr>
          <w:rFonts w:ascii="仿宋" w:eastAsia="仿宋" w:hAnsi="仿宋" w:hint="eastAsia"/>
          <w:sz w:val="36"/>
          <w:szCs w:val="36"/>
        </w:rPr>
        <w:t>教育部“停课不停学、停课不停教”要求</w:t>
      </w:r>
      <w:r w:rsidR="005F1557">
        <w:rPr>
          <w:rFonts w:ascii="仿宋" w:eastAsia="仿宋" w:hAnsi="仿宋" w:hint="eastAsia"/>
          <w:sz w:val="36"/>
          <w:szCs w:val="36"/>
        </w:rPr>
        <w:t>，学校迅速行动，各部门通力协作，在时间紧任务重的情况下，如期开展</w:t>
      </w:r>
      <w:r w:rsidR="00FF2A5D">
        <w:rPr>
          <w:rFonts w:ascii="仿宋" w:eastAsia="仿宋" w:hAnsi="仿宋" w:hint="eastAsia"/>
          <w:sz w:val="36"/>
          <w:szCs w:val="36"/>
        </w:rPr>
        <w:t>了</w:t>
      </w:r>
      <w:r w:rsidR="005F1557">
        <w:rPr>
          <w:rFonts w:ascii="仿宋" w:eastAsia="仿宋" w:hAnsi="仿宋" w:hint="eastAsia"/>
          <w:sz w:val="36"/>
          <w:szCs w:val="36"/>
        </w:rPr>
        <w:t>本科生、研究生网络在线课程。</w:t>
      </w:r>
      <w:r w:rsidR="00373619">
        <w:rPr>
          <w:rFonts w:ascii="仿宋" w:eastAsia="仿宋" w:hAnsi="仿宋" w:hint="eastAsia"/>
          <w:sz w:val="36"/>
          <w:szCs w:val="36"/>
        </w:rPr>
        <w:t>要</w:t>
      </w:r>
      <w:r w:rsidR="00FF2A5D">
        <w:rPr>
          <w:rFonts w:ascii="仿宋" w:eastAsia="仿宋" w:hAnsi="仿宋" w:hint="eastAsia"/>
          <w:sz w:val="36"/>
          <w:szCs w:val="36"/>
        </w:rPr>
        <w:t>借助这一机会，</w:t>
      </w:r>
      <w:r w:rsidR="00373619">
        <w:rPr>
          <w:rFonts w:ascii="仿宋" w:eastAsia="仿宋" w:hAnsi="仿宋" w:hint="eastAsia"/>
          <w:sz w:val="36"/>
          <w:szCs w:val="36"/>
        </w:rPr>
        <w:t>及时总结</w:t>
      </w:r>
      <w:r w:rsidR="00FF2A5D">
        <w:rPr>
          <w:rFonts w:ascii="仿宋" w:eastAsia="仿宋" w:hAnsi="仿宋" w:hint="eastAsia"/>
          <w:sz w:val="36"/>
          <w:szCs w:val="36"/>
        </w:rPr>
        <w:t>网络教学</w:t>
      </w:r>
      <w:r w:rsidR="00373619">
        <w:rPr>
          <w:rFonts w:ascii="仿宋" w:eastAsia="仿宋" w:hAnsi="仿宋" w:hint="eastAsia"/>
          <w:sz w:val="36"/>
          <w:szCs w:val="36"/>
        </w:rPr>
        <w:t>中的经验，查找</w:t>
      </w:r>
      <w:r w:rsidRPr="008A237A">
        <w:rPr>
          <w:rFonts w:ascii="仿宋" w:eastAsia="仿宋" w:hAnsi="仿宋" w:hint="eastAsia"/>
          <w:sz w:val="36"/>
          <w:szCs w:val="36"/>
        </w:rPr>
        <w:t>线上教学存在的</w:t>
      </w:r>
      <w:r w:rsidR="00373619" w:rsidRPr="008A237A">
        <w:rPr>
          <w:rFonts w:ascii="仿宋" w:eastAsia="仿宋" w:hAnsi="仿宋" w:hint="eastAsia"/>
          <w:sz w:val="36"/>
          <w:szCs w:val="36"/>
        </w:rPr>
        <w:t>问题和</w:t>
      </w:r>
      <w:r w:rsidRPr="008A237A">
        <w:rPr>
          <w:rFonts w:ascii="仿宋" w:eastAsia="仿宋" w:hAnsi="仿宋" w:hint="eastAsia"/>
          <w:sz w:val="36"/>
          <w:szCs w:val="36"/>
        </w:rPr>
        <w:t>不足，</w:t>
      </w:r>
      <w:r w:rsidR="00373619">
        <w:rPr>
          <w:rFonts w:ascii="仿宋" w:eastAsia="仿宋" w:hAnsi="仿宋" w:hint="eastAsia"/>
          <w:sz w:val="36"/>
          <w:szCs w:val="36"/>
        </w:rPr>
        <w:t>强化</w:t>
      </w:r>
      <w:r w:rsidRPr="008A237A">
        <w:rPr>
          <w:rFonts w:ascii="仿宋" w:eastAsia="仿宋" w:hAnsi="仿宋" w:hint="eastAsia"/>
          <w:sz w:val="36"/>
          <w:szCs w:val="36"/>
        </w:rPr>
        <w:t>学</w:t>
      </w:r>
      <w:r w:rsidRPr="008A237A">
        <w:rPr>
          <w:rFonts w:ascii="仿宋" w:eastAsia="仿宋" w:hAnsi="仿宋" w:hint="eastAsia"/>
          <w:sz w:val="36"/>
          <w:szCs w:val="36"/>
        </w:rPr>
        <w:lastRenderedPageBreak/>
        <w:t>校教育教学工作的信息化基础，为今后</w:t>
      </w:r>
      <w:r w:rsidR="005F1557">
        <w:rPr>
          <w:rFonts w:ascii="仿宋" w:eastAsia="仿宋" w:hAnsi="仿宋" w:hint="eastAsia"/>
          <w:sz w:val="36"/>
          <w:szCs w:val="36"/>
        </w:rPr>
        <w:t>进一步推进网络在线教育，</w:t>
      </w:r>
      <w:r w:rsidR="00A5587B">
        <w:rPr>
          <w:rFonts w:ascii="仿宋" w:eastAsia="仿宋" w:hAnsi="仿宋" w:hint="eastAsia"/>
          <w:sz w:val="36"/>
          <w:szCs w:val="36"/>
        </w:rPr>
        <w:t>把本科生线上教育作为线下教育的重要补充，</w:t>
      </w:r>
      <w:r w:rsidRPr="008A237A">
        <w:rPr>
          <w:rFonts w:ascii="仿宋" w:eastAsia="仿宋" w:hAnsi="仿宋" w:hint="eastAsia"/>
          <w:sz w:val="36"/>
          <w:szCs w:val="36"/>
        </w:rPr>
        <w:t>逐步</w:t>
      </w:r>
      <w:r w:rsidR="00A5587B">
        <w:rPr>
          <w:rFonts w:ascii="仿宋" w:eastAsia="仿宋" w:hAnsi="仿宋" w:hint="eastAsia"/>
          <w:sz w:val="36"/>
          <w:szCs w:val="36"/>
        </w:rPr>
        <w:t>提高</w:t>
      </w:r>
      <w:r w:rsidRPr="008A237A">
        <w:rPr>
          <w:rFonts w:ascii="仿宋" w:eastAsia="仿宋" w:hAnsi="仿宋" w:hint="eastAsia"/>
          <w:sz w:val="36"/>
          <w:szCs w:val="36"/>
        </w:rPr>
        <w:t>研究生</w:t>
      </w:r>
      <w:r w:rsidR="006F2245">
        <w:rPr>
          <w:rFonts w:ascii="仿宋" w:eastAsia="仿宋" w:hAnsi="仿宋" w:hint="eastAsia"/>
          <w:sz w:val="36"/>
          <w:szCs w:val="36"/>
        </w:rPr>
        <w:t>线上学习、学分认证</w:t>
      </w:r>
      <w:r w:rsidR="00A5587B">
        <w:rPr>
          <w:rFonts w:ascii="仿宋" w:eastAsia="仿宋" w:hAnsi="仿宋" w:hint="eastAsia"/>
          <w:sz w:val="36"/>
          <w:szCs w:val="36"/>
        </w:rPr>
        <w:t>方面的要求</w:t>
      </w:r>
      <w:r w:rsidR="006F2245">
        <w:rPr>
          <w:rFonts w:ascii="仿宋" w:eastAsia="仿宋" w:hAnsi="仿宋" w:hint="eastAsia"/>
          <w:sz w:val="36"/>
          <w:szCs w:val="36"/>
        </w:rPr>
        <w:t>积累</w:t>
      </w:r>
      <w:r w:rsidRPr="008A237A">
        <w:rPr>
          <w:rFonts w:ascii="仿宋" w:eastAsia="仿宋" w:hAnsi="仿宋" w:hint="eastAsia"/>
          <w:sz w:val="36"/>
          <w:szCs w:val="36"/>
        </w:rPr>
        <w:t>宝贵经验。今年毕业生就业面临“非常时期”，学校成立了毕业生就业工作指挥部，进一步明确学院党政一把手、分管领导、导师、辅导员、班主任责任，完善责任体系，形成一级抓一级、层层抓落实的责任链条，提高推动工作的整体合力。</w:t>
      </w:r>
      <w:r w:rsidR="00716B98">
        <w:rPr>
          <w:rFonts w:ascii="仿宋" w:eastAsia="仿宋" w:hAnsi="仿宋" w:hint="eastAsia"/>
          <w:sz w:val="36"/>
          <w:szCs w:val="36"/>
        </w:rPr>
        <w:t>要善于在各项工作的具体实践中</w:t>
      </w:r>
      <w:r w:rsidRPr="008A237A">
        <w:rPr>
          <w:rFonts w:ascii="仿宋" w:eastAsia="仿宋" w:hAnsi="仿宋" w:hint="eastAsia"/>
          <w:sz w:val="36"/>
          <w:szCs w:val="36"/>
        </w:rPr>
        <w:t>不断总结正反两方面经验，进一步扬优势、补短板，全面提高学校的治理能力和水平。</w:t>
      </w:r>
    </w:p>
    <w:p w:rsidR="008A237A" w:rsidRPr="008A237A" w:rsidRDefault="008A237A" w:rsidP="00D60153">
      <w:pPr>
        <w:overflowPunct w:val="0"/>
        <w:topLinePunct/>
        <w:spacing w:line="640" w:lineRule="exact"/>
        <w:ind w:firstLineChars="200" w:firstLine="723"/>
        <w:rPr>
          <w:rFonts w:ascii="仿宋" w:eastAsia="仿宋" w:hAnsi="仿宋"/>
          <w:sz w:val="36"/>
          <w:szCs w:val="36"/>
        </w:rPr>
      </w:pPr>
      <w:r w:rsidRPr="006F2245">
        <w:rPr>
          <w:rFonts w:ascii="仿宋" w:eastAsia="仿宋" w:hAnsi="仿宋" w:hint="eastAsia"/>
          <w:b/>
          <w:sz w:val="36"/>
          <w:szCs w:val="36"/>
        </w:rPr>
        <w:t>四要紧抓党建不放松。</w:t>
      </w:r>
      <w:r w:rsidRPr="008A237A">
        <w:rPr>
          <w:rFonts w:ascii="仿宋" w:eastAsia="仿宋" w:hAnsi="仿宋" w:hint="eastAsia"/>
          <w:sz w:val="36"/>
          <w:szCs w:val="36"/>
        </w:rPr>
        <w:t>抓好党的建设，是做好一切工作的根本保障。</w:t>
      </w:r>
      <w:r w:rsidR="00FF2A5D">
        <w:rPr>
          <w:rFonts w:ascii="仿宋" w:eastAsia="仿宋" w:hAnsi="仿宋" w:hint="eastAsia"/>
          <w:sz w:val="36"/>
          <w:szCs w:val="36"/>
        </w:rPr>
        <w:t>各级党组织</w:t>
      </w:r>
      <w:r w:rsidR="00376EEC">
        <w:rPr>
          <w:rFonts w:ascii="仿宋" w:eastAsia="仿宋" w:hAnsi="仿宋" w:hint="eastAsia"/>
          <w:sz w:val="36"/>
          <w:szCs w:val="36"/>
        </w:rPr>
        <w:t>要创新党建思维，</w:t>
      </w:r>
      <w:r w:rsidR="007B1401">
        <w:rPr>
          <w:rFonts w:ascii="仿宋" w:eastAsia="仿宋" w:hAnsi="仿宋" w:hint="eastAsia"/>
          <w:sz w:val="36"/>
          <w:szCs w:val="36"/>
        </w:rPr>
        <w:t>避免片面的就党建抓党建，要</w:t>
      </w:r>
      <w:r w:rsidR="00376EEC">
        <w:rPr>
          <w:rFonts w:ascii="仿宋" w:eastAsia="仿宋" w:hAnsi="仿宋" w:hint="eastAsia"/>
          <w:sz w:val="36"/>
          <w:szCs w:val="36"/>
        </w:rPr>
        <w:t>使党建工作与业务工作相互融合、互相促进、共同发展。</w:t>
      </w:r>
      <w:r w:rsidRPr="008A237A">
        <w:rPr>
          <w:rFonts w:ascii="仿宋" w:eastAsia="仿宋" w:hAnsi="仿宋" w:hint="eastAsia"/>
          <w:sz w:val="36"/>
          <w:szCs w:val="36"/>
        </w:rPr>
        <w:t>去年，学校全面启动了校内巡察工作，巡察中发现了基层党委在党的建设中存在的一些</w:t>
      </w:r>
      <w:r w:rsidR="006F2245">
        <w:rPr>
          <w:rFonts w:ascii="仿宋" w:eastAsia="仿宋" w:hAnsi="仿宋" w:hint="eastAsia"/>
          <w:sz w:val="36"/>
          <w:szCs w:val="36"/>
        </w:rPr>
        <w:t>共性</w:t>
      </w:r>
      <w:r w:rsidRPr="008A237A">
        <w:rPr>
          <w:rFonts w:ascii="仿宋" w:eastAsia="仿宋" w:hAnsi="仿宋" w:hint="eastAsia"/>
          <w:sz w:val="36"/>
          <w:szCs w:val="36"/>
        </w:rPr>
        <w:t>问题。比如，部分基层党委在党员发展程序、学生党员入党材料等方面不规范；对在教师</w:t>
      </w:r>
      <w:r w:rsidR="006F2245">
        <w:rPr>
          <w:rFonts w:ascii="仿宋" w:eastAsia="仿宋" w:hAnsi="仿宋" w:hint="eastAsia"/>
          <w:sz w:val="36"/>
          <w:szCs w:val="36"/>
        </w:rPr>
        <w:t>中，特别是高层次人才中发展党员不够重视；对学生特殊困难</w:t>
      </w:r>
      <w:r w:rsidRPr="008A237A">
        <w:rPr>
          <w:rFonts w:ascii="仿宋" w:eastAsia="仿宋" w:hAnsi="仿宋" w:hint="eastAsia"/>
          <w:sz w:val="36"/>
          <w:szCs w:val="36"/>
        </w:rPr>
        <w:t>群体帮扶不到位等问题。这些问题各</w:t>
      </w:r>
      <w:r w:rsidR="00A5587B">
        <w:rPr>
          <w:rFonts w:ascii="仿宋" w:eastAsia="仿宋" w:hAnsi="仿宋" w:hint="eastAsia"/>
          <w:sz w:val="36"/>
          <w:szCs w:val="36"/>
        </w:rPr>
        <w:t>级党组织</w:t>
      </w:r>
      <w:r w:rsidRPr="008A237A">
        <w:rPr>
          <w:rFonts w:ascii="仿宋" w:eastAsia="仿宋" w:hAnsi="仿宋" w:hint="eastAsia"/>
          <w:sz w:val="36"/>
          <w:szCs w:val="36"/>
        </w:rPr>
        <w:t>要高度重视，持续抓好整改。按照校党委一届任期巡察全覆盖的目标，今年巡察工作的任务更重。各</w:t>
      </w:r>
      <w:r w:rsidRPr="008A237A">
        <w:rPr>
          <w:rFonts w:ascii="仿宋" w:eastAsia="仿宋" w:hAnsi="仿宋" w:hint="eastAsia"/>
          <w:sz w:val="36"/>
          <w:szCs w:val="36"/>
        </w:rPr>
        <w:lastRenderedPageBreak/>
        <w:t>基层党委要提高政治站位，增强抓好党的建设各项工作的责任感，以刀刃向内的自我革命精神，主动接受巡察监督，切实抓好巡察整改，不断推动全面从严治党向纵深发展。</w:t>
      </w:r>
    </w:p>
    <w:p w:rsidR="008A237A" w:rsidRPr="008A237A" w:rsidRDefault="008A237A" w:rsidP="006F2245">
      <w:pPr>
        <w:overflowPunct w:val="0"/>
        <w:topLinePunct/>
        <w:spacing w:line="640" w:lineRule="exact"/>
        <w:ind w:firstLineChars="200" w:firstLine="723"/>
        <w:rPr>
          <w:rFonts w:ascii="仿宋" w:eastAsia="仿宋" w:hAnsi="仿宋"/>
          <w:sz w:val="36"/>
          <w:szCs w:val="36"/>
        </w:rPr>
      </w:pPr>
      <w:r w:rsidRPr="006F2245">
        <w:rPr>
          <w:rFonts w:ascii="仿宋" w:eastAsia="仿宋" w:hAnsi="仿宋" w:hint="eastAsia"/>
          <w:b/>
          <w:sz w:val="36"/>
          <w:szCs w:val="36"/>
        </w:rPr>
        <w:t>五要狠抓落实不放松。</w:t>
      </w:r>
      <w:r w:rsidRPr="008A237A">
        <w:rPr>
          <w:rFonts w:ascii="仿宋" w:eastAsia="仿宋" w:hAnsi="仿宋" w:hint="eastAsia"/>
          <w:sz w:val="36"/>
          <w:szCs w:val="36"/>
        </w:rPr>
        <w:t>一分部署，九分落实。学校面临着不少大事要事，比如，“第</w:t>
      </w:r>
      <w:r w:rsidR="007B1401">
        <w:rPr>
          <w:rFonts w:ascii="仿宋" w:eastAsia="仿宋" w:hAnsi="仿宋" w:hint="eastAsia"/>
          <w:sz w:val="36"/>
          <w:szCs w:val="36"/>
        </w:rPr>
        <w:t>五轮学科评估”、“双一流”</w:t>
      </w:r>
      <w:r w:rsidR="00A16168">
        <w:rPr>
          <w:rFonts w:ascii="仿宋" w:eastAsia="仿宋" w:hAnsi="仿宋" w:hint="eastAsia"/>
          <w:sz w:val="36"/>
          <w:szCs w:val="36"/>
        </w:rPr>
        <w:t>建设</w:t>
      </w:r>
      <w:r w:rsidR="007B1401">
        <w:rPr>
          <w:rFonts w:ascii="仿宋" w:eastAsia="仿宋" w:hAnsi="仿宋" w:hint="eastAsia"/>
          <w:sz w:val="36"/>
          <w:szCs w:val="36"/>
        </w:rPr>
        <w:t>第一轮评估准备工作、</w:t>
      </w:r>
      <w:r w:rsidR="00041BD5">
        <w:rPr>
          <w:rFonts w:ascii="仿宋" w:eastAsia="仿宋" w:hAnsi="仿宋" w:hint="eastAsia"/>
          <w:sz w:val="36"/>
          <w:szCs w:val="36"/>
        </w:rPr>
        <w:t>“十三五”收官同时</w:t>
      </w:r>
      <w:r w:rsidR="007B1401">
        <w:rPr>
          <w:rFonts w:ascii="仿宋" w:eastAsia="仿宋" w:hAnsi="仿宋" w:hint="eastAsia"/>
          <w:sz w:val="36"/>
          <w:szCs w:val="36"/>
        </w:rPr>
        <w:t>谋划“十四五”</w:t>
      </w:r>
      <w:r w:rsidR="00041BD5">
        <w:rPr>
          <w:rFonts w:ascii="仿宋" w:eastAsia="仿宋" w:hAnsi="仿宋" w:hint="eastAsia"/>
          <w:sz w:val="36"/>
          <w:szCs w:val="36"/>
        </w:rPr>
        <w:t>、</w:t>
      </w:r>
      <w:r w:rsidR="00A16168">
        <w:rPr>
          <w:rFonts w:ascii="仿宋" w:eastAsia="仿宋" w:hAnsi="仿宋" w:hint="eastAsia"/>
          <w:sz w:val="36"/>
          <w:szCs w:val="36"/>
        </w:rPr>
        <w:t>推动</w:t>
      </w:r>
      <w:r w:rsidRPr="008A237A">
        <w:rPr>
          <w:rFonts w:ascii="仿宋" w:eastAsia="仿宋" w:hAnsi="仿宋" w:hint="eastAsia"/>
          <w:sz w:val="36"/>
          <w:szCs w:val="36"/>
        </w:rPr>
        <w:t>落实七部委支持学校发展的意见</w:t>
      </w:r>
      <w:r w:rsidR="00041BD5">
        <w:rPr>
          <w:rFonts w:ascii="仿宋" w:eastAsia="仿宋" w:hAnsi="仿宋" w:hint="eastAsia"/>
          <w:sz w:val="36"/>
          <w:szCs w:val="36"/>
        </w:rPr>
        <w:t>、</w:t>
      </w:r>
      <w:r w:rsidRPr="008A237A">
        <w:rPr>
          <w:rFonts w:ascii="仿宋" w:eastAsia="仿宋" w:hAnsi="仿宋" w:hint="eastAsia"/>
          <w:sz w:val="36"/>
          <w:szCs w:val="36"/>
        </w:rPr>
        <w:t>推进“新农科”建设等</w:t>
      </w:r>
      <w:r w:rsidR="00041BD5">
        <w:rPr>
          <w:rFonts w:ascii="仿宋" w:eastAsia="仿宋" w:hAnsi="仿宋" w:hint="eastAsia"/>
          <w:sz w:val="36"/>
          <w:szCs w:val="36"/>
        </w:rPr>
        <w:t>，</w:t>
      </w:r>
      <w:r w:rsidR="007B1401">
        <w:rPr>
          <w:rFonts w:ascii="仿宋" w:eastAsia="仿宋" w:hAnsi="仿宋" w:hint="eastAsia"/>
          <w:sz w:val="36"/>
          <w:szCs w:val="36"/>
        </w:rPr>
        <w:t>全校上下要有一盘棋的意识，增强</w:t>
      </w:r>
      <w:r w:rsidR="00041BD5">
        <w:rPr>
          <w:rFonts w:ascii="仿宋" w:eastAsia="仿宋" w:hAnsi="仿宋" w:hint="eastAsia"/>
          <w:sz w:val="36"/>
          <w:szCs w:val="36"/>
        </w:rPr>
        <w:t>加快推动学校发展的</w:t>
      </w:r>
      <w:r w:rsidR="007B1401">
        <w:rPr>
          <w:rFonts w:ascii="仿宋" w:eastAsia="仿宋" w:hAnsi="仿宋" w:hint="eastAsia"/>
          <w:sz w:val="36"/>
          <w:szCs w:val="36"/>
        </w:rPr>
        <w:t>紧迫感和责任感。要统筹兼顾，</w:t>
      </w:r>
      <w:r w:rsidRPr="008A237A">
        <w:rPr>
          <w:rFonts w:ascii="仿宋" w:eastAsia="仿宋" w:hAnsi="仿宋" w:hint="eastAsia"/>
          <w:sz w:val="36"/>
          <w:szCs w:val="36"/>
        </w:rPr>
        <w:t>既要做好打基础、利长远的工作，又要做好强弱项、补短板的工作，实现学校事业协调发展。</w:t>
      </w:r>
      <w:r w:rsidR="00041BD5">
        <w:rPr>
          <w:rFonts w:ascii="仿宋" w:eastAsia="仿宋" w:hAnsi="仿宋" w:hint="eastAsia"/>
          <w:sz w:val="36"/>
          <w:szCs w:val="36"/>
        </w:rPr>
        <w:t>各部门</w:t>
      </w:r>
      <w:r w:rsidRPr="008A237A">
        <w:rPr>
          <w:rFonts w:ascii="仿宋" w:eastAsia="仿宋" w:hAnsi="仿宋" w:hint="eastAsia"/>
          <w:sz w:val="36"/>
          <w:szCs w:val="36"/>
        </w:rPr>
        <w:t>要强化协同，增强大局观念，切实提高组织力，实现密切有效配合，为各项任务的高质量完成提供坚实保障。我还要特别强调，要</w:t>
      </w:r>
      <w:r w:rsidR="007B1401">
        <w:rPr>
          <w:rFonts w:ascii="仿宋" w:eastAsia="仿宋" w:hAnsi="仿宋" w:hint="eastAsia"/>
          <w:sz w:val="36"/>
          <w:szCs w:val="36"/>
        </w:rPr>
        <w:t>加强制度的落实力度，用制度管人管事。上学期，学工</w:t>
      </w:r>
      <w:r w:rsidRPr="008A237A">
        <w:rPr>
          <w:rFonts w:ascii="仿宋" w:eastAsia="仿宋" w:hAnsi="仿宋" w:hint="eastAsia"/>
          <w:sz w:val="36"/>
          <w:szCs w:val="36"/>
        </w:rPr>
        <w:t>部门严格执行制度，处理了一批无故旷考</w:t>
      </w:r>
      <w:r w:rsidR="007B1401">
        <w:rPr>
          <w:rFonts w:ascii="仿宋" w:eastAsia="仿宋" w:hAnsi="仿宋" w:hint="eastAsia"/>
          <w:sz w:val="36"/>
          <w:szCs w:val="36"/>
        </w:rPr>
        <w:t>、私自在校外住宿的</w:t>
      </w:r>
      <w:r w:rsidRPr="008A237A">
        <w:rPr>
          <w:rFonts w:ascii="仿宋" w:eastAsia="仿宋" w:hAnsi="仿宋" w:hint="eastAsia"/>
          <w:sz w:val="36"/>
          <w:szCs w:val="36"/>
        </w:rPr>
        <w:t>学生</w:t>
      </w:r>
      <w:r w:rsidR="007B1401">
        <w:rPr>
          <w:rFonts w:ascii="仿宋" w:eastAsia="仿宋" w:hAnsi="仿宋" w:hint="eastAsia"/>
          <w:sz w:val="36"/>
          <w:szCs w:val="36"/>
        </w:rPr>
        <w:t>，</w:t>
      </w:r>
      <w:r w:rsidRPr="008A237A">
        <w:rPr>
          <w:rFonts w:ascii="仿宋" w:eastAsia="仿宋" w:hAnsi="仿宋" w:hint="eastAsia"/>
          <w:sz w:val="36"/>
          <w:szCs w:val="36"/>
        </w:rPr>
        <w:t>在疫情防控期间，处理了</w:t>
      </w:r>
      <w:r w:rsidR="00A16168">
        <w:rPr>
          <w:rFonts w:ascii="仿宋" w:eastAsia="仿宋" w:hAnsi="仿宋" w:hint="eastAsia"/>
          <w:sz w:val="36"/>
          <w:szCs w:val="36"/>
        </w:rPr>
        <w:t>几</w:t>
      </w:r>
      <w:r w:rsidRPr="008A237A">
        <w:rPr>
          <w:rFonts w:ascii="仿宋" w:eastAsia="仿宋" w:hAnsi="仿宋" w:hint="eastAsia"/>
          <w:sz w:val="36"/>
          <w:szCs w:val="36"/>
        </w:rPr>
        <w:t>名私自提前返校的学生。严格执行学生管理制度，从严管理学生，体现的是对学生的严管厚爱，尽管处分了个别学生，但能够起到警醒一大片的效果。各单位要将学校的制度真正贯彻执行、</w:t>
      </w:r>
      <w:r w:rsidRPr="008A237A">
        <w:rPr>
          <w:rFonts w:ascii="仿宋" w:eastAsia="仿宋" w:hAnsi="仿宋" w:hint="eastAsia"/>
          <w:sz w:val="36"/>
          <w:szCs w:val="36"/>
        </w:rPr>
        <w:lastRenderedPageBreak/>
        <w:t>落实到位，切实发挥制度的执行力、公信力和生命力。</w:t>
      </w:r>
    </w:p>
    <w:p w:rsidR="008A237A" w:rsidRDefault="008A237A" w:rsidP="008A237A">
      <w:pPr>
        <w:overflowPunct w:val="0"/>
        <w:topLinePunct/>
        <w:spacing w:line="640" w:lineRule="exact"/>
        <w:ind w:firstLineChars="200" w:firstLine="720"/>
        <w:rPr>
          <w:rFonts w:ascii="仿宋" w:eastAsia="仿宋" w:hAnsi="仿宋"/>
          <w:sz w:val="36"/>
          <w:szCs w:val="36"/>
        </w:rPr>
      </w:pPr>
      <w:r w:rsidRPr="008A237A">
        <w:rPr>
          <w:rFonts w:ascii="仿宋" w:eastAsia="仿宋" w:hAnsi="仿宋" w:hint="eastAsia"/>
          <w:sz w:val="36"/>
          <w:szCs w:val="36"/>
        </w:rPr>
        <w:t>同志们，学校发展到了非常关键的阶段，如滚石上山</w:t>
      </w:r>
      <w:r w:rsidR="00041BD5">
        <w:rPr>
          <w:rFonts w:ascii="仿宋" w:eastAsia="仿宋" w:hAnsi="仿宋" w:hint="eastAsia"/>
          <w:sz w:val="36"/>
          <w:szCs w:val="36"/>
        </w:rPr>
        <w:t>、</w:t>
      </w:r>
      <w:r w:rsidRPr="008A237A">
        <w:rPr>
          <w:rFonts w:ascii="仿宋" w:eastAsia="仿宋" w:hAnsi="仿宋" w:hint="eastAsia"/>
          <w:sz w:val="36"/>
          <w:szCs w:val="36"/>
        </w:rPr>
        <w:t>逆水行舟，面临的挑战很多，任务很繁重。但我们也要看到，学校合并组建20年来，在广大师生的不懈努力和奋斗下，学校发展的基础越来越牢，条件越来越好，学校还有很大的发展潜力和提升空间。要实现建设世界一流农业大学的宏伟目标，我们责任重大，使命光荣。让我们更加紧密地团结在以习近平同志为核心的党中央周围，不忘初心、牢记使命，真抓实干，攻坚克难，吹响建设世界一流农业大学的冲锋号，奋力书写学校改革发展新答卷</w:t>
      </w:r>
      <w:r w:rsidR="00A10017">
        <w:rPr>
          <w:rFonts w:ascii="仿宋" w:eastAsia="仿宋" w:hAnsi="仿宋" w:hint="eastAsia"/>
          <w:sz w:val="36"/>
          <w:szCs w:val="36"/>
        </w:rPr>
        <w:t>，</w:t>
      </w:r>
      <w:r>
        <w:rPr>
          <w:rFonts w:ascii="仿宋" w:eastAsia="仿宋" w:hAnsi="仿宋" w:hint="eastAsia"/>
          <w:sz w:val="36"/>
          <w:szCs w:val="36"/>
        </w:rPr>
        <w:t>推动学校各项事业</w:t>
      </w:r>
      <w:r w:rsidR="00CE32DD">
        <w:rPr>
          <w:rFonts w:ascii="仿宋" w:eastAsia="仿宋" w:hAnsi="仿宋" w:hint="eastAsia"/>
          <w:sz w:val="36"/>
          <w:szCs w:val="36"/>
        </w:rPr>
        <w:t>发展</w:t>
      </w:r>
      <w:r>
        <w:rPr>
          <w:rFonts w:ascii="仿宋" w:eastAsia="仿宋" w:hAnsi="仿宋" w:hint="eastAsia"/>
          <w:sz w:val="36"/>
          <w:szCs w:val="36"/>
        </w:rPr>
        <w:t>取得新成效</w:t>
      </w:r>
      <w:r w:rsidR="00A10017">
        <w:rPr>
          <w:rFonts w:ascii="仿宋" w:eastAsia="仿宋" w:hAnsi="仿宋" w:hint="eastAsia"/>
          <w:sz w:val="36"/>
          <w:szCs w:val="36"/>
        </w:rPr>
        <w:t>！</w:t>
      </w:r>
    </w:p>
    <w:p w:rsidR="00012E0A" w:rsidRDefault="00012E0A" w:rsidP="00390228">
      <w:pPr>
        <w:overflowPunct w:val="0"/>
        <w:topLinePunct/>
        <w:spacing w:line="600" w:lineRule="exact"/>
        <w:ind w:firstLineChars="200" w:firstLine="720"/>
        <w:rPr>
          <w:rFonts w:ascii="仿宋" w:eastAsia="仿宋" w:hAnsi="仿宋"/>
          <w:sz w:val="36"/>
          <w:szCs w:val="36"/>
        </w:rPr>
      </w:pPr>
    </w:p>
    <w:sectPr w:rsidR="00012E0A" w:rsidSect="00F620F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3A0" w:rsidRDefault="008D53A0" w:rsidP="003935A2">
      <w:r>
        <w:separator/>
      </w:r>
    </w:p>
  </w:endnote>
  <w:endnote w:type="continuationSeparator" w:id="0">
    <w:p w:rsidR="008D53A0" w:rsidRDefault="008D53A0" w:rsidP="0039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191429"/>
      <w:docPartObj>
        <w:docPartGallery w:val="Page Numbers (Bottom of Page)"/>
        <w:docPartUnique/>
      </w:docPartObj>
    </w:sdtPr>
    <w:sdtEndPr/>
    <w:sdtContent>
      <w:p w:rsidR="00AC74C8" w:rsidRDefault="007A2F92">
        <w:pPr>
          <w:pStyle w:val="a4"/>
          <w:jc w:val="center"/>
        </w:pPr>
        <w:r>
          <w:fldChar w:fldCharType="begin"/>
        </w:r>
        <w:r w:rsidR="00AC74C8">
          <w:instrText xml:space="preserve"> PAGE   \* MERGEFORMAT </w:instrText>
        </w:r>
        <w:r>
          <w:fldChar w:fldCharType="separate"/>
        </w:r>
        <w:r w:rsidR="000D071F" w:rsidRPr="000D071F">
          <w:rPr>
            <w:noProof/>
            <w:lang w:val="zh-CN"/>
          </w:rPr>
          <w:t>1</w:t>
        </w:r>
        <w:r>
          <w:rPr>
            <w:noProof/>
            <w:lang w:val="zh-CN"/>
          </w:rPr>
          <w:fldChar w:fldCharType="end"/>
        </w:r>
      </w:p>
    </w:sdtContent>
  </w:sdt>
  <w:p w:rsidR="00AC74C8" w:rsidRDefault="00AC74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3A0" w:rsidRDefault="008D53A0" w:rsidP="003935A2">
      <w:r>
        <w:separator/>
      </w:r>
    </w:p>
  </w:footnote>
  <w:footnote w:type="continuationSeparator" w:id="0">
    <w:p w:rsidR="008D53A0" w:rsidRDefault="008D53A0" w:rsidP="003935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B32"/>
    <w:rsid w:val="000046D3"/>
    <w:rsid w:val="00012E0A"/>
    <w:rsid w:val="0003201E"/>
    <w:rsid w:val="00037C5E"/>
    <w:rsid w:val="00041BD5"/>
    <w:rsid w:val="00060705"/>
    <w:rsid w:val="0009789A"/>
    <w:rsid w:val="000B0EF2"/>
    <w:rsid w:val="000C77FA"/>
    <w:rsid w:val="000D013F"/>
    <w:rsid w:val="000D071F"/>
    <w:rsid w:val="000E15AE"/>
    <w:rsid w:val="000F1C18"/>
    <w:rsid w:val="001017A9"/>
    <w:rsid w:val="00113A49"/>
    <w:rsid w:val="00117327"/>
    <w:rsid w:val="00130BAE"/>
    <w:rsid w:val="00140CA3"/>
    <w:rsid w:val="00153104"/>
    <w:rsid w:val="0015405F"/>
    <w:rsid w:val="00157D70"/>
    <w:rsid w:val="00166824"/>
    <w:rsid w:val="00183B5E"/>
    <w:rsid w:val="0019065A"/>
    <w:rsid w:val="00192DE9"/>
    <w:rsid w:val="00197350"/>
    <w:rsid w:val="001A2509"/>
    <w:rsid w:val="001D2BDE"/>
    <w:rsid w:val="001F1329"/>
    <w:rsid w:val="001F2582"/>
    <w:rsid w:val="001F6650"/>
    <w:rsid w:val="001F76A2"/>
    <w:rsid w:val="002024EC"/>
    <w:rsid w:val="0022799B"/>
    <w:rsid w:val="00230003"/>
    <w:rsid w:val="00236B0C"/>
    <w:rsid w:val="00242887"/>
    <w:rsid w:val="002657DE"/>
    <w:rsid w:val="002870D9"/>
    <w:rsid w:val="002A315A"/>
    <w:rsid w:val="002B1E65"/>
    <w:rsid w:val="002B6C4F"/>
    <w:rsid w:val="002B726D"/>
    <w:rsid w:val="002C277E"/>
    <w:rsid w:val="002C2DC0"/>
    <w:rsid w:val="002D2403"/>
    <w:rsid w:val="002D7E4A"/>
    <w:rsid w:val="00330EB7"/>
    <w:rsid w:val="00336515"/>
    <w:rsid w:val="00342020"/>
    <w:rsid w:val="003531C9"/>
    <w:rsid w:val="00355CF4"/>
    <w:rsid w:val="00373619"/>
    <w:rsid w:val="00376EEC"/>
    <w:rsid w:val="00377216"/>
    <w:rsid w:val="00385803"/>
    <w:rsid w:val="00386CC8"/>
    <w:rsid w:val="00390228"/>
    <w:rsid w:val="003935A2"/>
    <w:rsid w:val="003A5B7A"/>
    <w:rsid w:val="003B1452"/>
    <w:rsid w:val="003C12A2"/>
    <w:rsid w:val="003E75C2"/>
    <w:rsid w:val="0041028E"/>
    <w:rsid w:val="00417BB7"/>
    <w:rsid w:val="00422685"/>
    <w:rsid w:val="0042320A"/>
    <w:rsid w:val="0042602A"/>
    <w:rsid w:val="00471B15"/>
    <w:rsid w:val="004817FC"/>
    <w:rsid w:val="004B3350"/>
    <w:rsid w:val="004C0474"/>
    <w:rsid w:val="004C4D1C"/>
    <w:rsid w:val="004D5D8F"/>
    <w:rsid w:val="004D6F25"/>
    <w:rsid w:val="00513F93"/>
    <w:rsid w:val="00515495"/>
    <w:rsid w:val="0051580A"/>
    <w:rsid w:val="00516FA4"/>
    <w:rsid w:val="00546345"/>
    <w:rsid w:val="0055056A"/>
    <w:rsid w:val="00555EA3"/>
    <w:rsid w:val="005641E4"/>
    <w:rsid w:val="00566873"/>
    <w:rsid w:val="00567E49"/>
    <w:rsid w:val="005A2052"/>
    <w:rsid w:val="005A3D03"/>
    <w:rsid w:val="005C116E"/>
    <w:rsid w:val="005C542A"/>
    <w:rsid w:val="005C732D"/>
    <w:rsid w:val="005E1C84"/>
    <w:rsid w:val="005F01F3"/>
    <w:rsid w:val="005F12A3"/>
    <w:rsid w:val="005F1557"/>
    <w:rsid w:val="005F78A3"/>
    <w:rsid w:val="00600774"/>
    <w:rsid w:val="006146CF"/>
    <w:rsid w:val="00621059"/>
    <w:rsid w:val="006411F3"/>
    <w:rsid w:val="0064193F"/>
    <w:rsid w:val="00641DB0"/>
    <w:rsid w:val="00652B3B"/>
    <w:rsid w:val="0067469A"/>
    <w:rsid w:val="00680109"/>
    <w:rsid w:val="006A4E15"/>
    <w:rsid w:val="006B0A96"/>
    <w:rsid w:val="006B6692"/>
    <w:rsid w:val="006C51D7"/>
    <w:rsid w:val="006D56FF"/>
    <w:rsid w:val="006F039E"/>
    <w:rsid w:val="006F2245"/>
    <w:rsid w:val="006F555A"/>
    <w:rsid w:val="00705224"/>
    <w:rsid w:val="00706A8D"/>
    <w:rsid w:val="00716B98"/>
    <w:rsid w:val="007226CF"/>
    <w:rsid w:val="00730286"/>
    <w:rsid w:val="00730DFD"/>
    <w:rsid w:val="00731EBA"/>
    <w:rsid w:val="00740F39"/>
    <w:rsid w:val="00744D11"/>
    <w:rsid w:val="00751B32"/>
    <w:rsid w:val="00753244"/>
    <w:rsid w:val="00763CBA"/>
    <w:rsid w:val="00763E41"/>
    <w:rsid w:val="00766B8D"/>
    <w:rsid w:val="0079106D"/>
    <w:rsid w:val="007931C4"/>
    <w:rsid w:val="0079382A"/>
    <w:rsid w:val="007A2F92"/>
    <w:rsid w:val="007B1401"/>
    <w:rsid w:val="007B18D4"/>
    <w:rsid w:val="007C677C"/>
    <w:rsid w:val="007D6890"/>
    <w:rsid w:val="007E6760"/>
    <w:rsid w:val="007F2274"/>
    <w:rsid w:val="008259B0"/>
    <w:rsid w:val="0083401F"/>
    <w:rsid w:val="0086739E"/>
    <w:rsid w:val="0087537C"/>
    <w:rsid w:val="00881D99"/>
    <w:rsid w:val="008A21AA"/>
    <w:rsid w:val="008A237A"/>
    <w:rsid w:val="008A5C6F"/>
    <w:rsid w:val="008A663F"/>
    <w:rsid w:val="008C1940"/>
    <w:rsid w:val="008C1A83"/>
    <w:rsid w:val="008C2FE6"/>
    <w:rsid w:val="008C4A20"/>
    <w:rsid w:val="008D1CAB"/>
    <w:rsid w:val="008D2386"/>
    <w:rsid w:val="008D53A0"/>
    <w:rsid w:val="008E773F"/>
    <w:rsid w:val="008F1069"/>
    <w:rsid w:val="009016BC"/>
    <w:rsid w:val="00916B32"/>
    <w:rsid w:val="00923B9B"/>
    <w:rsid w:val="00936BEE"/>
    <w:rsid w:val="00947522"/>
    <w:rsid w:val="0096603D"/>
    <w:rsid w:val="009835FA"/>
    <w:rsid w:val="0099244D"/>
    <w:rsid w:val="00992A01"/>
    <w:rsid w:val="00994D3F"/>
    <w:rsid w:val="009A67D6"/>
    <w:rsid w:val="009B3564"/>
    <w:rsid w:val="009B564B"/>
    <w:rsid w:val="009B6036"/>
    <w:rsid w:val="009B7A3C"/>
    <w:rsid w:val="009C009D"/>
    <w:rsid w:val="009F1ADE"/>
    <w:rsid w:val="00A0670A"/>
    <w:rsid w:val="00A10017"/>
    <w:rsid w:val="00A123BE"/>
    <w:rsid w:val="00A16168"/>
    <w:rsid w:val="00A23840"/>
    <w:rsid w:val="00A45618"/>
    <w:rsid w:val="00A47A34"/>
    <w:rsid w:val="00A5587B"/>
    <w:rsid w:val="00A6062B"/>
    <w:rsid w:val="00A60903"/>
    <w:rsid w:val="00A60FAA"/>
    <w:rsid w:val="00A72932"/>
    <w:rsid w:val="00A90016"/>
    <w:rsid w:val="00AA003C"/>
    <w:rsid w:val="00AA774C"/>
    <w:rsid w:val="00AC3EA6"/>
    <w:rsid w:val="00AC74C8"/>
    <w:rsid w:val="00AD2FC2"/>
    <w:rsid w:val="00AE76DA"/>
    <w:rsid w:val="00AF5F59"/>
    <w:rsid w:val="00B03B35"/>
    <w:rsid w:val="00B20D41"/>
    <w:rsid w:val="00B27A4D"/>
    <w:rsid w:val="00B3632E"/>
    <w:rsid w:val="00B46612"/>
    <w:rsid w:val="00B502BE"/>
    <w:rsid w:val="00B6311D"/>
    <w:rsid w:val="00B71F93"/>
    <w:rsid w:val="00B856C0"/>
    <w:rsid w:val="00BA390D"/>
    <w:rsid w:val="00BB7B0C"/>
    <w:rsid w:val="00BE00C0"/>
    <w:rsid w:val="00BE5302"/>
    <w:rsid w:val="00BE6FBA"/>
    <w:rsid w:val="00BF35A1"/>
    <w:rsid w:val="00BF7B8E"/>
    <w:rsid w:val="00C02C9F"/>
    <w:rsid w:val="00C10D77"/>
    <w:rsid w:val="00C17DFE"/>
    <w:rsid w:val="00C30AD0"/>
    <w:rsid w:val="00C32287"/>
    <w:rsid w:val="00C37AF5"/>
    <w:rsid w:val="00C40334"/>
    <w:rsid w:val="00C4786B"/>
    <w:rsid w:val="00C50716"/>
    <w:rsid w:val="00C52B72"/>
    <w:rsid w:val="00C57E04"/>
    <w:rsid w:val="00C604BA"/>
    <w:rsid w:val="00C807E5"/>
    <w:rsid w:val="00C820FE"/>
    <w:rsid w:val="00C92850"/>
    <w:rsid w:val="00CB1DE0"/>
    <w:rsid w:val="00CB2DFD"/>
    <w:rsid w:val="00CE30F9"/>
    <w:rsid w:val="00CE32DD"/>
    <w:rsid w:val="00D036C5"/>
    <w:rsid w:val="00D03931"/>
    <w:rsid w:val="00D24F9C"/>
    <w:rsid w:val="00D44CC8"/>
    <w:rsid w:val="00D51FF8"/>
    <w:rsid w:val="00D60153"/>
    <w:rsid w:val="00D71BDB"/>
    <w:rsid w:val="00D763B1"/>
    <w:rsid w:val="00D77762"/>
    <w:rsid w:val="00D82692"/>
    <w:rsid w:val="00D949D4"/>
    <w:rsid w:val="00DC7B8D"/>
    <w:rsid w:val="00DD4149"/>
    <w:rsid w:val="00DE2196"/>
    <w:rsid w:val="00DF1F28"/>
    <w:rsid w:val="00DF3CFF"/>
    <w:rsid w:val="00E04873"/>
    <w:rsid w:val="00E06404"/>
    <w:rsid w:val="00E13524"/>
    <w:rsid w:val="00E20A56"/>
    <w:rsid w:val="00E22C8E"/>
    <w:rsid w:val="00E36878"/>
    <w:rsid w:val="00E471FB"/>
    <w:rsid w:val="00E47B28"/>
    <w:rsid w:val="00E55775"/>
    <w:rsid w:val="00E61210"/>
    <w:rsid w:val="00E63FFB"/>
    <w:rsid w:val="00E67885"/>
    <w:rsid w:val="00E83F42"/>
    <w:rsid w:val="00E96CC5"/>
    <w:rsid w:val="00EC1CA5"/>
    <w:rsid w:val="00EC5891"/>
    <w:rsid w:val="00ED39DE"/>
    <w:rsid w:val="00ED416A"/>
    <w:rsid w:val="00ED4B14"/>
    <w:rsid w:val="00EE408F"/>
    <w:rsid w:val="00EE42C8"/>
    <w:rsid w:val="00F01794"/>
    <w:rsid w:val="00F03E47"/>
    <w:rsid w:val="00F047CB"/>
    <w:rsid w:val="00F1201A"/>
    <w:rsid w:val="00F15036"/>
    <w:rsid w:val="00F314B6"/>
    <w:rsid w:val="00F34F6F"/>
    <w:rsid w:val="00F47A74"/>
    <w:rsid w:val="00F620FB"/>
    <w:rsid w:val="00F6348A"/>
    <w:rsid w:val="00F71A9E"/>
    <w:rsid w:val="00F73CAF"/>
    <w:rsid w:val="00F74DA5"/>
    <w:rsid w:val="00F80076"/>
    <w:rsid w:val="00F83D01"/>
    <w:rsid w:val="00F95760"/>
    <w:rsid w:val="00FA0E3A"/>
    <w:rsid w:val="00FA2042"/>
    <w:rsid w:val="00FA5EB3"/>
    <w:rsid w:val="00FB065C"/>
    <w:rsid w:val="00FB660E"/>
    <w:rsid w:val="00FC66A4"/>
    <w:rsid w:val="00FD3AA4"/>
    <w:rsid w:val="00FE5141"/>
    <w:rsid w:val="00FE5924"/>
    <w:rsid w:val="00FF2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B8CAEA-7960-4301-9792-83655DBD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35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35A2"/>
    <w:rPr>
      <w:sz w:val="18"/>
      <w:szCs w:val="18"/>
    </w:rPr>
  </w:style>
  <w:style w:type="paragraph" w:styleId="a4">
    <w:name w:val="footer"/>
    <w:basedOn w:val="a"/>
    <w:link w:val="Char0"/>
    <w:uiPriority w:val="99"/>
    <w:unhideWhenUsed/>
    <w:rsid w:val="003935A2"/>
    <w:pPr>
      <w:tabs>
        <w:tab w:val="center" w:pos="4153"/>
        <w:tab w:val="right" w:pos="8306"/>
      </w:tabs>
      <w:snapToGrid w:val="0"/>
      <w:jc w:val="left"/>
    </w:pPr>
    <w:rPr>
      <w:sz w:val="18"/>
      <w:szCs w:val="18"/>
    </w:rPr>
  </w:style>
  <w:style w:type="character" w:customStyle="1" w:styleId="Char0">
    <w:name w:val="页脚 Char"/>
    <w:basedOn w:val="a0"/>
    <w:link w:val="a4"/>
    <w:uiPriority w:val="99"/>
    <w:rsid w:val="003935A2"/>
    <w:rPr>
      <w:sz w:val="18"/>
      <w:szCs w:val="18"/>
    </w:rPr>
  </w:style>
  <w:style w:type="paragraph" w:styleId="a5">
    <w:name w:val="List Paragraph"/>
    <w:basedOn w:val="a"/>
    <w:uiPriority w:val="34"/>
    <w:qFormat/>
    <w:rsid w:val="00A60FAA"/>
    <w:pPr>
      <w:ind w:firstLineChars="200" w:firstLine="420"/>
    </w:pPr>
  </w:style>
  <w:style w:type="paragraph" w:styleId="a6">
    <w:name w:val="Balloon Text"/>
    <w:basedOn w:val="a"/>
    <w:link w:val="Char1"/>
    <w:uiPriority w:val="99"/>
    <w:semiHidden/>
    <w:unhideWhenUsed/>
    <w:rsid w:val="003C12A2"/>
    <w:rPr>
      <w:sz w:val="18"/>
      <w:szCs w:val="18"/>
    </w:rPr>
  </w:style>
  <w:style w:type="character" w:customStyle="1" w:styleId="Char1">
    <w:name w:val="批注框文本 Char"/>
    <w:basedOn w:val="a0"/>
    <w:link w:val="a6"/>
    <w:uiPriority w:val="99"/>
    <w:semiHidden/>
    <w:rsid w:val="003C12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731323">
      <w:bodyDiv w:val="1"/>
      <w:marLeft w:val="0"/>
      <w:marRight w:val="0"/>
      <w:marTop w:val="0"/>
      <w:marBottom w:val="0"/>
      <w:divBdr>
        <w:top w:val="none" w:sz="0" w:space="0" w:color="auto"/>
        <w:left w:val="none" w:sz="0" w:space="0" w:color="auto"/>
        <w:bottom w:val="none" w:sz="0" w:space="0" w:color="auto"/>
        <w:right w:val="none" w:sz="0" w:space="0" w:color="auto"/>
      </w:divBdr>
      <w:divsChild>
        <w:div w:id="2136093490">
          <w:marLeft w:val="0"/>
          <w:marRight w:val="0"/>
          <w:marTop w:val="0"/>
          <w:marBottom w:val="0"/>
          <w:divBdr>
            <w:top w:val="none" w:sz="0" w:space="0" w:color="auto"/>
            <w:left w:val="none" w:sz="0" w:space="0" w:color="auto"/>
            <w:bottom w:val="none" w:sz="0" w:space="0" w:color="auto"/>
            <w:right w:val="none" w:sz="0" w:space="0" w:color="auto"/>
          </w:divBdr>
          <w:divsChild>
            <w:div w:id="1811745853">
              <w:marLeft w:val="0"/>
              <w:marRight w:val="0"/>
              <w:marTop w:val="0"/>
              <w:marBottom w:val="0"/>
              <w:divBdr>
                <w:top w:val="none" w:sz="0" w:space="0" w:color="auto"/>
                <w:left w:val="none" w:sz="0" w:space="0" w:color="auto"/>
                <w:bottom w:val="none" w:sz="0" w:space="0" w:color="auto"/>
                <w:right w:val="none" w:sz="0" w:space="0" w:color="auto"/>
              </w:divBdr>
              <w:divsChild>
                <w:div w:id="1769041567">
                  <w:marLeft w:val="0"/>
                  <w:marRight w:val="0"/>
                  <w:marTop w:val="0"/>
                  <w:marBottom w:val="0"/>
                  <w:divBdr>
                    <w:top w:val="none" w:sz="0" w:space="0" w:color="auto"/>
                    <w:left w:val="none" w:sz="0" w:space="0" w:color="auto"/>
                    <w:bottom w:val="none" w:sz="0" w:space="0" w:color="auto"/>
                    <w:right w:val="none" w:sz="0" w:space="0" w:color="auto"/>
                  </w:divBdr>
                  <w:divsChild>
                    <w:div w:id="1878196547">
                      <w:marLeft w:val="0"/>
                      <w:marRight w:val="0"/>
                      <w:marTop w:val="0"/>
                      <w:marBottom w:val="0"/>
                      <w:divBdr>
                        <w:top w:val="none" w:sz="0" w:space="0" w:color="auto"/>
                        <w:left w:val="none" w:sz="0" w:space="0" w:color="auto"/>
                        <w:bottom w:val="none" w:sz="0" w:space="0" w:color="auto"/>
                        <w:right w:val="none" w:sz="0" w:space="0" w:color="auto"/>
                      </w:divBdr>
                      <w:divsChild>
                        <w:div w:id="515653482">
                          <w:marLeft w:val="0"/>
                          <w:marRight w:val="0"/>
                          <w:marTop w:val="0"/>
                          <w:marBottom w:val="0"/>
                          <w:divBdr>
                            <w:top w:val="none" w:sz="0" w:space="0" w:color="auto"/>
                            <w:left w:val="none" w:sz="0" w:space="0" w:color="auto"/>
                            <w:bottom w:val="none" w:sz="0" w:space="0" w:color="auto"/>
                            <w:right w:val="none" w:sz="0" w:space="0" w:color="auto"/>
                          </w:divBdr>
                          <w:divsChild>
                            <w:div w:id="340665788">
                              <w:marLeft w:val="0"/>
                              <w:marRight w:val="0"/>
                              <w:marTop w:val="0"/>
                              <w:marBottom w:val="0"/>
                              <w:divBdr>
                                <w:top w:val="none" w:sz="0" w:space="0" w:color="auto"/>
                                <w:left w:val="none" w:sz="0" w:space="0" w:color="auto"/>
                                <w:bottom w:val="none" w:sz="0" w:space="0" w:color="auto"/>
                                <w:right w:val="none" w:sz="0" w:space="0" w:color="auto"/>
                              </w:divBdr>
                              <w:divsChild>
                                <w:div w:id="1622152889">
                                  <w:marLeft w:val="0"/>
                                  <w:marRight w:val="0"/>
                                  <w:marTop w:val="0"/>
                                  <w:marBottom w:val="0"/>
                                  <w:divBdr>
                                    <w:top w:val="none" w:sz="0" w:space="0" w:color="auto"/>
                                    <w:left w:val="none" w:sz="0" w:space="0" w:color="auto"/>
                                    <w:bottom w:val="none" w:sz="0" w:space="0" w:color="auto"/>
                                    <w:right w:val="none" w:sz="0" w:space="0" w:color="auto"/>
                                  </w:divBdr>
                                </w:div>
                                <w:div w:id="1371760102">
                                  <w:marLeft w:val="0"/>
                                  <w:marRight w:val="0"/>
                                  <w:marTop w:val="0"/>
                                  <w:marBottom w:val="0"/>
                                  <w:divBdr>
                                    <w:top w:val="none" w:sz="0" w:space="0" w:color="auto"/>
                                    <w:left w:val="none" w:sz="0" w:space="0" w:color="auto"/>
                                    <w:bottom w:val="none" w:sz="0" w:space="0" w:color="auto"/>
                                    <w:right w:val="none" w:sz="0" w:space="0" w:color="auto"/>
                                  </w:divBdr>
                                </w:div>
                                <w:div w:id="1149790635">
                                  <w:marLeft w:val="0"/>
                                  <w:marRight w:val="0"/>
                                  <w:marTop w:val="0"/>
                                  <w:marBottom w:val="0"/>
                                  <w:divBdr>
                                    <w:top w:val="none" w:sz="0" w:space="0" w:color="auto"/>
                                    <w:left w:val="none" w:sz="0" w:space="0" w:color="auto"/>
                                    <w:bottom w:val="none" w:sz="0" w:space="0" w:color="auto"/>
                                    <w:right w:val="none" w:sz="0" w:space="0" w:color="auto"/>
                                  </w:divBdr>
                                </w:div>
                                <w:div w:id="2001497899">
                                  <w:marLeft w:val="0"/>
                                  <w:marRight w:val="0"/>
                                  <w:marTop w:val="0"/>
                                  <w:marBottom w:val="0"/>
                                  <w:divBdr>
                                    <w:top w:val="none" w:sz="0" w:space="0" w:color="auto"/>
                                    <w:left w:val="none" w:sz="0" w:space="0" w:color="auto"/>
                                    <w:bottom w:val="none" w:sz="0" w:space="0" w:color="auto"/>
                                    <w:right w:val="none" w:sz="0" w:space="0" w:color="auto"/>
                                  </w:divBdr>
                                </w:div>
                                <w:div w:id="2047944924">
                                  <w:marLeft w:val="0"/>
                                  <w:marRight w:val="0"/>
                                  <w:marTop w:val="0"/>
                                  <w:marBottom w:val="0"/>
                                  <w:divBdr>
                                    <w:top w:val="none" w:sz="0" w:space="0" w:color="auto"/>
                                    <w:left w:val="none" w:sz="0" w:space="0" w:color="auto"/>
                                    <w:bottom w:val="none" w:sz="0" w:space="0" w:color="auto"/>
                                    <w:right w:val="none" w:sz="0" w:space="0" w:color="auto"/>
                                  </w:divBdr>
                                </w:div>
                                <w:div w:id="400906514">
                                  <w:marLeft w:val="0"/>
                                  <w:marRight w:val="0"/>
                                  <w:marTop w:val="0"/>
                                  <w:marBottom w:val="0"/>
                                  <w:divBdr>
                                    <w:top w:val="none" w:sz="0" w:space="0" w:color="auto"/>
                                    <w:left w:val="none" w:sz="0" w:space="0" w:color="auto"/>
                                    <w:bottom w:val="none" w:sz="0" w:space="0" w:color="auto"/>
                                    <w:right w:val="none" w:sz="0" w:space="0" w:color="auto"/>
                                  </w:divBdr>
                                </w:div>
                                <w:div w:id="512768721">
                                  <w:marLeft w:val="0"/>
                                  <w:marRight w:val="0"/>
                                  <w:marTop w:val="0"/>
                                  <w:marBottom w:val="0"/>
                                  <w:divBdr>
                                    <w:top w:val="none" w:sz="0" w:space="0" w:color="auto"/>
                                    <w:left w:val="none" w:sz="0" w:space="0" w:color="auto"/>
                                    <w:bottom w:val="none" w:sz="0" w:space="0" w:color="auto"/>
                                    <w:right w:val="none" w:sz="0" w:space="0" w:color="auto"/>
                                  </w:divBdr>
                                </w:div>
                                <w:div w:id="97993785">
                                  <w:marLeft w:val="0"/>
                                  <w:marRight w:val="0"/>
                                  <w:marTop w:val="0"/>
                                  <w:marBottom w:val="0"/>
                                  <w:divBdr>
                                    <w:top w:val="none" w:sz="0" w:space="0" w:color="auto"/>
                                    <w:left w:val="none" w:sz="0" w:space="0" w:color="auto"/>
                                    <w:bottom w:val="none" w:sz="0" w:space="0" w:color="auto"/>
                                    <w:right w:val="none" w:sz="0" w:space="0" w:color="auto"/>
                                  </w:divBdr>
                                </w:div>
                                <w:div w:id="1567909835">
                                  <w:marLeft w:val="0"/>
                                  <w:marRight w:val="0"/>
                                  <w:marTop w:val="0"/>
                                  <w:marBottom w:val="0"/>
                                  <w:divBdr>
                                    <w:top w:val="none" w:sz="0" w:space="0" w:color="auto"/>
                                    <w:left w:val="none" w:sz="0" w:space="0" w:color="auto"/>
                                    <w:bottom w:val="none" w:sz="0" w:space="0" w:color="auto"/>
                                    <w:right w:val="none" w:sz="0" w:space="0" w:color="auto"/>
                                  </w:divBdr>
                                </w:div>
                                <w:div w:id="121773469">
                                  <w:marLeft w:val="0"/>
                                  <w:marRight w:val="0"/>
                                  <w:marTop w:val="0"/>
                                  <w:marBottom w:val="0"/>
                                  <w:divBdr>
                                    <w:top w:val="none" w:sz="0" w:space="0" w:color="auto"/>
                                    <w:left w:val="none" w:sz="0" w:space="0" w:color="auto"/>
                                    <w:bottom w:val="none" w:sz="0" w:space="0" w:color="auto"/>
                                    <w:right w:val="none" w:sz="0" w:space="0" w:color="auto"/>
                                  </w:divBdr>
                                </w:div>
                                <w:div w:id="795833078">
                                  <w:marLeft w:val="0"/>
                                  <w:marRight w:val="0"/>
                                  <w:marTop w:val="0"/>
                                  <w:marBottom w:val="0"/>
                                  <w:divBdr>
                                    <w:top w:val="none" w:sz="0" w:space="0" w:color="auto"/>
                                    <w:left w:val="none" w:sz="0" w:space="0" w:color="auto"/>
                                    <w:bottom w:val="none" w:sz="0" w:space="0" w:color="auto"/>
                                    <w:right w:val="none" w:sz="0" w:space="0" w:color="auto"/>
                                  </w:divBdr>
                                </w:div>
                                <w:div w:id="1786192">
                                  <w:marLeft w:val="0"/>
                                  <w:marRight w:val="0"/>
                                  <w:marTop w:val="0"/>
                                  <w:marBottom w:val="0"/>
                                  <w:divBdr>
                                    <w:top w:val="none" w:sz="0" w:space="0" w:color="auto"/>
                                    <w:left w:val="none" w:sz="0" w:space="0" w:color="auto"/>
                                    <w:bottom w:val="none" w:sz="0" w:space="0" w:color="auto"/>
                                    <w:right w:val="none" w:sz="0" w:space="0" w:color="auto"/>
                                  </w:divBdr>
                                </w:div>
                                <w:div w:id="1121873649">
                                  <w:marLeft w:val="0"/>
                                  <w:marRight w:val="0"/>
                                  <w:marTop w:val="0"/>
                                  <w:marBottom w:val="0"/>
                                  <w:divBdr>
                                    <w:top w:val="none" w:sz="0" w:space="0" w:color="auto"/>
                                    <w:left w:val="none" w:sz="0" w:space="0" w:color="auto"/>
                                    <w:bottom w:val="none" w:sz="0" w:space="0" w:color="auto"/>
                                    <w:right w:val="none" w:sz="0" w:space="0" w:color="auto"/>
                                  </w:divBdr>
                                </w:div>
                                <w:div w:id="851844991">
                                  <w:marLeft w:val="0"/>
                                  <w:marRight w:val="0"/>
                                  <w:marTop w:val="0"/>
                                  <w:marBottom w:val="0"/>
                                  <w:divBdr>
                                    <w:top w:val="none" w:sz="0" w:space="0" w:color="auto"/>
                                    <w:left w:val="none" w:sz="0" w:space="0" w:color="auto"/>
                                    <w:bottom w:val="none" w:sz="0" w:space="0" w:color="auto"/>
                                    <w:right w:val="none" w:sz="0" w:space="0" w:color="auto"/>
                                  </w:divBdr>
                                </w:div>
                                <w:div w:id="1413308589">
                                  <w:marLeft w:val="0"/>
                                  <w:marRight w:val="0"/>
                                  <w:marTop w:val="0"/>
                                  <w:marBottom w:val="0"/>
                                  <w:divBdr>
                                    <w:top w:val="none" w:sz="0" w:space="0" w:color="auto"/>
                                    <w:left w:val="none" w:sz="0" w:space="0" w:color="auto"/>
                                    <w:bottom w:val="none" w:sz="0" w:space="0" w:color="auto"/>
                                    <w:right w:val="none" w:sz="0" w:space="0" w:color="auto"/>
                                  </w:divBdr>
                                </w:div>
                                <w:div w:id="1975208592">
                                  <w:marLeft w:val="0"/>
                                  <w:marRight w:val="0"/>
                                  <w:marTop w:val="0"/>
                                  <w:marBottom w:val="0"/>
                                  <w:divBdr>
                                    <w:top w:val="none" w:sz="0" w:space="0" w:color="auto"/>
                                    <w:left w:val="none" w:sz="0" w:space="0" w:color="auto"/>
                                    <w:bottom w:val="none" w:sz="0" w:space="0" w:color="auto"/>
                                    <w:right w:val="none" w:sz="0" w:space="0" w:color="auto"/>
                                  </w:divBdr>
                                </w:div>
                                <w:div w:id="235238818">
                                  <w:marLeft w:val="0"/>
                                  <w:marRight w:val="0"/>
                                  <w:marTop w:val="0"/>
                                  <w:marBottom w:val="0"/>
                                  <w:divBdr>
                                    <w:top w:val="none" w:sz="0" w:space="0" w:color="auto"/>
                                    <w:left w:val="none" w:sz="0" w:space="0" w:color="auto"/>
                                    <w:bottom w:val="none" w:sz="0" w:space="0" w:color="auto"/>
                                    <w:right w:val="none" w:sz="0" w:space="0" w:color="auto"/>
                                  </w:divBdr>
                                </w:div>
                                <w:div w:id="1884752662">
                                  <w:marLeft w:val="0"/>
                                  <w:marRight w:val="0"/>
                                  <w:marTop w:val="0"/>
                                  <w:marBottom w:val="0"/>
                                  <w:divBdr>
                                    <w:top w:val="none" w:sz="0" w:space="0" w:color="auto"/>
                                    <w:left w:val="none" w:sz="0" w:space="0" w:color="auto"/>
                                    <w:bottom w:val="none" w:sz="0" w:space="0" w:color="auto"/>
                                    <w:right w:val="none" w:sz="0" w:space="0" w:color="auto"/>
                                  </w:divBdr>
                                </w:div>
                                <w:div w:id="1705789118">
                                  <w:marLeft w:val="0"/>
                                  <w:marRight w:val="0"/>
                                  <w:marTop w:val="0"/>
                                  <w:marBottom w:val="0"/>
                                  <w:divBdr>
                                    <w:top w:val="none" w:sz="0" w:space="0" w:color="auto"/>
                                    <w:left w:val="none" w:sz="0" w:space="0" w:color="auto"/>
                                    <w:bottom w:val="none" w:sz="0" w:space="0" w:color="auto"/>
                                    <w:right w:val="none" w:sz="0" w:space="0" w:color="auto"/>
                                  </w:divBdr>
                                </w:div>
                                <w:div w:id="345984681">
                                  <w:marLeft w:val="0"/>
                                  <w:marRight w:val="0"/>
                                  <w:marTop w:val="0"/>
                                  <w:marBottom w:val="0"/>
                                  <w:divBdr>
                                    <w:top w:val="none" w:sz="0" w:space="0" w:color="auto"/>
                                    <w:left w:val="none" w:sz="0" w:space="0" w:color="auto"/>
                                    <w:bottom w:val="none" w:sz="0" w:space="0" w:color="auto"/>
                                    <w:right w:val="none" w:sz="0" w:space="0" w:color="auto"/>
                                  </w:divBdr>
                                </w:div>
                                <w:div w:id="1363360335">
                                  <w:marLeft w:val="0"/>
                                  <w:marRight w:val="0"/>
                                  <w:marTop w:val="0"/>
                                  <w:marBottom w:val="0"/>
                                  <w:divBdr>
                                    <w:top w:val="none" w:sz="0" w:space="0" w:color="auto"/>
                                    <w:left w:val="none" w:sz="0" w:space="0" w:color="auto"/>
                                    <w:bottom w:val="none" w:sz="0" w:space="0" w:color="auto"/>
                                    <w:right w:val="none" w:sz="0" w:space="0" w:color="auto"/>
                                  </w:divBdr>
                                </w:div>
                                <w:div w:id="1937639383">
                                  <w:marLeft w:val="0"/>
                                  <w:marRight w:val="0"/>
                                  <w:marTop w:val="0"/>
                                  <w:marBottom w:val="0"/>
                                  <w:divBdr>
                                    <w:top w:val="none" w:sz="0" w:space="0" w:color="auto"/>
                                    <w:left w:val="none" w:sz="0" w:space="0" w:color="auto"/>
                                    <w:bottom w:val="none" w:sz="0" w:space="0" w:color="auto"/>
                                    <w:right w:val="none" w:sz="0" w:space="0" w:color="auto"/>
                                  </w:divBdr>
                                </w:div>
                                <w:div w:id="1351374990">
                                  <w:marLeft w:val="0"/>
                                  <w:marRight w:val="0"/>
                                  <w:marTop w:val="0"/>
                                  <w:marBottom w:val="0"/>
                                  <w:divBdr>
                                    <w:top w:val="none" w:sz="0" w:space="0" w:color="auto"/>
                                    <w:left w:val="none" w:sz="0" w:space="0" w:color="auto"/>
                                    <w:bottom w:val="none" w:sz="0" w:space="0" w:color="auto"/>
                                    <w:right w:val="none" w:sz="0" w:space="0" w:color="auto"/>
                                  </w:divBdr>
                                </w:div>
                                <w:div w:id="1328826330">
                                  <w:marLeft w:val="0"/>
                                  <w:marRight w:val="0"/>
                                  <w:marTop w:val="0"/>
                                  <w:marBottom w:val="0"/>
                                  <w:divBdr>
                                    <w:top w:val="none" w:sz="0" w:space="0" w:color="auto"/>
                                    <w:left w:val="none" w:sz="0" w:space="0" w:color="auto"/>
                                    <w:bottom w:val="none" w:sz="0" w:space="0" w:color="auto"/>
                                    <w:right w:val="none" w:sz="0" w:space="0" w:color="auto"/>
                                  </w:divBdr>
                                </w:div>
                                <w:div w:id="444160258">
                                  <w:marLeft w:val="0"/>
                                  <w:marRight w:val="0"/>
                                  <w:marTop w:val="0"/>
                                  <w:marBottom w:val="0"/>
                                  <w:divBdr>
                                    <w:top w:val="none" w:sz="0" w:space="0" w:color="auto"/>
                                    <w:left w:val="none" w:sz="0" w:space="0" w:color="auto"/>
                                    <w:bottom w:val="none" w:sz="0" w:space="0" w:color="auto"/>
                                    <w:right w:val="none" w:sz="0" w:space="0" w:color="auto"/>
                                  </w:divBdr>
                                </w:div>
                                <w:div w:id="1291399678">
                                  <w:marLeft w:val="0"/>
                                  <w:marRight w:val="0"/>
                                  <w:marTop w:val="0"/>
                                  <w:marBottom w:val="0"/>
                                  <w:divBdr>
                                    <w:top w:val="none" w:sz="0" w:space="0" w:color="auto"/>
                                    <w:left w:val="none" w:sz="0" w:space="0" w:color="auto"/>
                                    <w:bottom w:val="none" w:sz="0" w:space="0" w:color="auto"/>
                                    <w:right w:val="none" w:sz="0" w:space="0" w:color="auto"/>
                                  </w:divBdr>
                                </w:div>
                                <w:div w:id="200246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4298008">
      <w:bodyDiv w:val="1"/>
      <w:marLeft w:val="0"/>
      <w:marRight w:val="0"/>
      <w:marTop w:val="0"/>
      <w:marBottom w:val="0"/>
      <w:divBdr>
        <w:top w:val="none" w:sz="0" w:space="0" w:color="auto"/>
        <w:left w:val="none" w:sz="0" w:space="0" w:color="auto"/>
        <w:bottom w:val="none" w:sz="0" w:space="0" w:color="auto"/>
        <w:right w:val="none" w:sz="0" w:space="0" w:color="auto"/>
      </w:divBdr>
      <w:divsChild>
        <w:div w:id="408111744">
          <w:marLeft w:val="0"/>
          <w:marRight w:val="0"/>
          <w:marTop w:val="0"/>
          <w:marBottom w:val="0"/>
          <w:divBdr>
            <w:top w:val="none" w:sz="0" w:space="0" w:color="auto"/>
            <w:left w:val="none" w:sz="0" w:space="0" w:color="auto"/>
            <w:bottom w:val="none" w:sz="0" w:space="0" w:color="auto"/>
            <w:right w:val="none" w:sz="0" w:space="0" w:color="auto"/>
          </w:divBdr>
          <w:divsChild>
            <w:div w:id="948395055">
              <w:marLeft w:val="0"/>
              <w:marRight w:val="0"/>
              <w:marTop w:val="0"/>
              <w:marBottom w:val="0"/>
              <w:divBdr>
                <w:top w:val="none" w:sz="0" w:space="0" w:color="auto"/>
                <w:left w:val="none" w:sz="0" w:space="0" w:color="auto"/>
                <w:bottom w:val="none" w:sz="0" w:space="0" w:color="auto"/>
                <w:right w:val="none" w:sz="0" w:space="0" w:color="auto"/>
              </w:divBdr>
              <w:divsChild>
                <w:div w:id="767967271">
                  <w:marLeft w:val="0"/>
                  <w:marRight w:val="0"/>
                  <w:marTop w:val="0"/>
                  <w:marBottom w:val="0"/>
                  <w:divBdr>
                    <w:top w:val="none" w:sz="0" w:space="0" w:color="auto"/>
                    <w:left w:val="none" w:sz="0" w:space="0" w:color="auto"/>
                    <w:bottom w:val="none" w:sz="0" w:space="0" w:color="auto"/>
                    <w:right w:val="none" w:sz="0" w:space="0" w:color="auto"/>
                  </w:divBdr>
                  <w:divsChild>
                    <w:div w:id="1806507615">
                      <w:marLeft w:val="0"/>
                      <w:marRight w:val="0"/>
                      <w:marTop w:val="0"/>
                      <w:marBottom w:val="0"/>
                      <w:divBdr>
                        <w:top w:val="none" w:sz="0" w:space="0" w:color="auto"/>
                        <w:left w:val="none" w:sz="0" w:space="0" w:color="auto"/>
                        <w:bottom w:val="none" w:sz="0" w:space="0" w:color="auto"/>
                        <w:right w:val="none" w:sz="0" w:space="0" w:color="auto"/>
                      </w:divBdr>
                      <w:divsChild>
                        <w:div w:id="1718504833">
                          <w:marLeft w:val="0"/>
                          <w:marRight w:val="0"/>
                          <w:marTop w:val="0"/>
                          <w:marBottom w:val="0"/>
                          <w:divBdr>
                            <w:top w:val="none" w:sz="0" w:space="0" w:color="auto"/>
                            <w:left w:val="none" w:sz="0" w:space="0" w:color="auto"/>
                            <w:bottom w:val="none" w:sz="0" w:space="0" w:color="auto"/>
                            <w:right w:val="none" w:sz="0" w:space="0" w:color="auto"/>
                          </w:divBdr>
                          <w:divsChild>
                            <w:div w:id="175073954">
                              <w:marLeft w:val="0"/>
                              <w:marRight w:val="0"/>
                              <w:marTop w:val="0"/>
                              <w:marBottom w:val="0"/>
                              <w:divBdr>
                                <w:top w:val="none" w:sz="0" w:space="0" w:color="auto"/>
                                <w:left w:val="none" w:sz="0" w:space="0" w:color="auto"/>
                                <w:bottom w:val="none" w:sz="0" w:space="0" w:color="auto"/>
                                <w:right w:val="none" w:sz="0" w:space="0" w:color="auto"/>
                              </w:divBdr>
                              <w:divsChild>
                                <w:div w:id="1877690334">
                                  <w:marLeft w:val="0"/>
                                  <w:marRight w:val="0"/>
                                  <w:marTop w:val="0"/>
                                  <w:marBottom w:val="0"/>
                                  <w:divBdr>
                                    <w:top w:val="none" w:sz="0" w:space="0" w:color="auto"/>
                                    <w:left w:val="none" w:sz="0" w:space="0" w:color="auto"/>
                                    <w:bottom w:val="none" w:sz="0" w:space="0" w:color="auto"/>
                                    <w:right w:val="none" w:sz="0" w:space="0" w:color="auto"/>
                                  </w:divBdr>
                                </w:div>
                                <w:div w:id="598147852">
                                  <w:marLeft w:val="0"/>
                                  <w:marRight w:val="0"/>
                                  <w:marTop w:val="0"/>
                                  <w:marBottom w:val="0"/>
                                  <w:divBdr>
                                    <w:top w:val="none" w:sz="0" w:space="0" w:color="auto"/>
                                    <w:left w:val="none" w:sz="0" w:space="0" w:color="auto"/>
                                    <w:bottom w:val="none" w:sz="0" w:space="0" w:color="auto"/>
                                    <w:right w:val="none" w:sz="0" w:space="0" w:color="auto"/>
                                  </w:divBdr>
                                </w:div>
                                <w:div w:id="2059039662">
                                  <w:marLeft w:val="0"/>
                                  <w:marRight w:val="0"/>
                                  <w:marTop w:val="0"/>
                                  <w:marBottom w:val="0"/>
                                  <w:divBdr>
                                    <w:top w:val="none" w:sz="0" w:space="0" w:color="auto"/>
                                    <w:left w:val="none" w:sz="0" w:space="0" w:color="auto"/>
                                    <w:bottom w:val="none" w:sz="0" w:space="0" w:color="auto"/>
                                    <w:right w:val="none" w:sz="0" w:space="0" w:color="auto"/>
                                  </w:divBdr>
                                </w:div>
                                <w:div w:id="282620952">
                                  <w:marLeft w:val="0"/>
                                  <w:marRight w:val="0"/>
                                  <w:marTop w:val="0"/>
                                  <w:marBottom w:val="0"/>
                                  <w:divBdr>
                                    <w:top w:val="none" w:sz="0" w:space="0" w:color="auto"/>
                                    <w:left w:val="none" w:sz="0" w:space="0" w:color="auto"/>
                                    <w:bottom w:val="none" w:sz="0" w:space="0" w:color="auto"/>
                                    <w:right w:val="none" w:sz="0" w:space="0" w:color="auto"/>
                                  </w:divBdr>
                                </w:div>
                                <w:div w:id="1436943869">
                                  <w:marLeft w:val="0"/>
                                  <w:marRight w:val="0"/>
                                  <w:marTop w:val="0"/>
                                  <w:marBottom w:val="0"/>
                                  <w:divBdr>
                                    <w:top w:val="none" w:sz="0" w:space="0" w:color="auto"/>
                                    <w:left w:val="none" w:sz="0" w:space="0" w:color="auto"/>
                                    <w:bottom w:val="none" w:sz="0" w:space="0" w:color="auto"/>
                                    <w:right w:val="none" w:sz="0" w:space="0" w:color="auto"/>
                                  </w:divBdr>
                                </w:div>
                                <w:div w:id="1172377853">
                                  <w:marLeft w:val="0"/>
                                  <w:marRight w:val="0"/>
                                  <w:marTop w:val="0"/>
                                  <w:marBottom w:val="0"/>
                                  <w:divBdr>
                                    <w:top w:val="none" w:sz="0" w:space="0" w:color="auto"/>
                                    <w:left w:val="none" w:sz="0" w:space="0" w:color="auto"/>
                                    <w:bottom w:val="none" w:sz="0" w:space="0" w:color="auto"/>
                                    <w:right w:val="none" w:sz="0" w:space="0" w:color="auto"/>
                                  </w:divBdr>
                                </w:div>
                                <w:div w:id="1185363621">
                                  <w:marLeft w:val="0"/>
                                  <w:marRight w:val="0"/>
                                  <w:marTop w:val="0"/>
                                  <w:marBottom w:val="0"/>
                                  <w:divBdr>
                                    <w:top w:val="none" w:sz="0" w:space="0" w:color="auto"/>
                                    <w:left w:val="none" w:sz="0" w:space="0" w:color="auto"/>
                                    <w:bottom w:val="none" w:sz="0" w:space="0" w:color="auto"/>
                                    <w:right w:val="none" w:sz="0" w:space="0" w:color="auto"/>
                                  </w:divBdr>
                                </w:div>
                                <w:div w:id="1966151957">
                                  <w:marLeft w:val="0"/>
                                  <w:marRight w:val="0"/>
                                  <w:marTop w:val="0"/>
                                  <w:marBottom w:val="0"/>
                                  <w:divBdr>
                                    <w:top w:val="none" w:sz="0" w:space="0" w:color="auto"/>
                                    <w:left w:val="none" w:sz="0" w:space="0" w:color="auto"/>
                                    <w:bottom w:val="none" w:sz="0" w:space="0" w:color="auto"/>
                                    <w:right w:val="none" w:sz="0" w:space="0" w:color="auto"/>
                                  </w:divBdr>
                                </w:div>
                                <w:div w:id="1326398340">
                                  <w:marLeft w:val="0"/>
                                  <w:marRight w:val="0"/>
                                  <w:marTop w:val="0"/>
                                  <w:marBottom w:val="0"/>
                                  <w:divBdr>
                                    <w:top w:val="none" w:sz="0" w:space="0" w:color="auto"/>
                                    <w:left w:val="none" w:sz="0" w:space="0" w:color="auto"/>
                                    <w:bottom w:val="none" w:sz="0" w:space="0" w:color="auto"/>
                                    <w:right w:val="none" w:sz="0" w:space="0" w:color="auto"/>
                                  </w:divBdr>
                                </w:div>
                                <w:div w:id="1603957077">
                                  <w:marLeft w:val="0"/>
                                  <w:marRight w:val="0"/>
                                  <w:marTop w:val="0"/>
                                  <w:marBottom w:val="0"/>
                                  <w:divBdr>
                                    <w:top w:val="none" w:sz="0" w:space="0" w:color="auto"/>
                                    <w:left w:val="none" w:sz="0" w:space="0" w:color="auto"/>
                                    <w:bottom w:val="none" w:sz="0" w:space="0" w:color="auto"/>
                                    <w:right w:val="none" w:sz="0" w:space="0" w:color="auto"/>
                                  </w:divBdr>
                                </w:div>
                                <w:div w:id="2062367830">
                                  <w:marLeft w:val="0"/>
                                  <w:marRight w:val="0"/>
                                  <w:marTop w:val="0"/>
                                  <w:marBottom w:val="0"/>
                                  <w:divBdr>
                                    <w:top w:val="none" w:sz="0" w:space="0" w:color="auto"/>
                                    <w:left w:val="none" w:sz="0" w:space="0" w:color="auto"/>
                                    <w:bottom w:val="none" w:sz="0" w:space="0" w:color="auto"/>
                                    <w:right w:val="none" w:sz="0" w:space="0" w:color="auto"/>
                                  </w:divBdr>
                                </w:div>
                                <w:div w:id="1182549861">
                                  <w:marLeft w:val="0"/>
                                  <w:marRight w:val="0"/>
                                  <w:marTop w:val="0"/>
                                  <w:marBottom w:val="0"/>
                                  <w:divBdr>
                                    <w:top w:val="none" w:sz="0" w:space="0" w:color="auto"/>
                                    <w:left w:val="none" w:sz="0" w:space="0" w:color="auto"/>
                                    <w:bottom w:val="none" w:sz="0" w:space="0" w:color="auto"/>
                                    <w:right w:val="none" w:sz="0" w:space="0" w:color="auto"/>
                                  </w:divBdr>
                                </w:div>
                                <w:div w:id="372048879">
                                  <w:marLeft w:val="0"/>
                                  <w:marRight w:val="0"/>
                                  <w:marTop w:val="0"/>
                                  <w:marBottom w:val="0"/>
                                  <w:divBdr>
                                    <w:top w:val="none" w:sz="0" w:space="0" w:color="auto"/>
                                    <w:left w:val="none" w:sz="0" w:space="0" w:color="auto"/>
                                    <w:bottom w:val="none" w:sz="0" w:space="0" w:color="auto"/>
                                    <w:right w:val="none" w:sz="0" w:space="0" w:color="auto"/>
                                  </w:divBdr>
                                </w:div>
                                <w:div w:id="1816800878">
                                  <w:marLeft w:val="0"/>
                                  <w:marRight w:val="0"/>
                                  <w:marTop w:val="0"/>
                                  <w:marBottom w:val="0"/>
                                  <w:divBdr>
                                    <w:top w:val="none" w:sz="0" w:space="0" w:color="auto"/>
                                    <w:left w:val="none" w:sz="0" w:space="0" w:color="auto"/>
                                    <w:bottom w:val="none" w:sz="0" w:space="0" w:color="auto"/>
                                    <w:right w:val="none" w:sz="0" w:space="0" w:color="auto"/>
                                  </w:divBdr>
                                </w:div>
                                <w:div w:id="1077095400">
                                  <w:marLeft w:val="0"/>
                                  <w:marRight w:val="0"/>
                                  <w:marTop w:val="0"/>
                                  <w:marBottom w:val="0"/>
                                  <w:divBdr>
                                    <w:top w:val="none" w:sz="0" w:space="0" w:color="auto"/>
                                    <w:left w:val="none" w:sz="0" w:space="0" w:color="auto"/>
                                    <w:bottom w:val="none" w:sz="0" w:space="0" w:color="auto"/>
                                    <w:right w:val="none" w:sz="0" w:space="0" w:color="auto"/>
                                  </w:divBdr>
                                </w:div>
                                <w:div w:id="2044212553">
                                  <w:marLeft w:val="0"/>
                                  <w:marRight w:val="0"/>
                                  <w:marTop w:val="0"/>
                                  <w:marBottom w:val="0"/>
                                  <w:divBdr>
                                    <w:top w:val="none" w:sz="0" w:space="0" w:color="auto"/>
                                    <w:left w:val="none" w:sz="0" w:space="0" w:color="auto"/>
                                    <w:bottom w:val="none" w:sz="0" w:space="0" w:color="auto"/>
                                    <w:right w:val="none" w:sz="0" w:space="0" w:color="auto"/>
                                  </w:divBdr>
                                </w:div>
                                <w:div w:id="150832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1815264">
      <w:bodyDiv w:val="1"/>
      <w:marLeft w:val="0"/>
      <w:marRight w:val="0"/>
      <w:marTop w:val="0"/>
      <w:marBottom w:val="0"/>
      <w:divBdr>
        <w:top w:val="none" w:sz="0" w:space="0" w:color="auto"/>
        <w:left w:val="none" w:sz="0" w:space="0" w:color="auto"/>
        <w:bottom w:val="none" w:sz="0" w:space="0" w:color="auto"/>
        <w:right w:val="none" w:sz="0" w:space="0" w:color="auto"/>
      </w:divBdr>
      <w:divsChild>
        <w:div w:id="478306915">
          <w:marLeft w:val="0"/>
          <w:marRight w:val="0"/>
          <w:marTop w:val="0"/>
          <w:marBottom w:val="0"/>
          <w:divBdr>
            <w:top w:val="none" w:sz="0" w:space="0" w:color="auto"/>
            <w:left w:val="none" w:sz="0" w:space="0" w:color="auto"/>
            <w:bottom w:val="none" w:sz="0" w:space="0" w:color="auto"/>
            <w:right w:val="none" w:sz="0" w:space="0" w:color="auto"/>
          </w:divBdr>
        </w:div>
        <w:div w:id="250509090">
          <w:marLeft w:val="0"/>
          <w:marRight w:val="0"/>
          <w:marTop w:val="0"/>
          <w:marBottom w:val="0"/>
          <w:divBdr>
            <w:top w:val="none" w:sz="0" w:space="0" w:color="auto"/>
            <w:left w:val="none" w:sz="0" w:space="0" w:color="auto"/>
            <w:bottom w:val="none" w:sz="0" w:space="0" w:color="auto"/>
            <w:right w:val="none" w:sz="0" w:space="0" w:color="auto"/>
          </w:divBdr>
        </w:div>
        <w:div w:id="57292610">
          <w:marLeft w:val="0"/>
          <w:marRight w:val="0"/>
          <w:marTop w:val="0"/>
          <w:marBottom w:val="0"/>
          <w:divBdr>
            <w:top w:val="none" w:sz="0" w:space="0" w:color="auto"/>
            <w:left w:val="none" w:sz="0" w:space="0" w:color="auto"/>
            <w:bottom w:val="none" w:sz="0" w:space="0" w:color="auto"/>
            <w:right w:val="none" w:sz="0" w:space="0" w:color="auto"/>
          </w:divBdr>
        </w:div>
        <w:div w:id="91513992">
          <w:marLeft w:val="0"/>
          <w:marRight w:val="0"/>
          <w:marTop w:val="0"/>
          <w:marBottom w:val="0"/>
          <w:divBdr>
            <w:top w:val="none" w:sz="0" w:space="0" w:color="auto"/>
            <w:left w:val="none" w:sz="0" w:space="0" w:color="auto"/>
            <w:bottom w:val="none" w:sz="0" w:space="0" w:color="auto"/>
            <w:right w:val="none" w:sz="0" w:space="0" w:color="auto"/>
          </w:divBdr>
        </w:div>
        <w:div w:id="1476221869">
          <w:marLeft w:val="0"/>
          <w:marRight w:val="0"/>
          <w:marTop w:val="0"/>
          <w:marBottom w:val="0"/>
          <w:divBdr>
            <w:top w:val="none" w:sz="0" w:space="0" w:color="auto"/>
            <w:left w:val="none" w:sz="0" w:space="0" w:color="auto"/>
            <w:bottom w:val="none" w:sz="0" w:space="0" w:color="auto"/>
            <w:right w:val="none" w:sz="0" w:space="0" w:color="auto"/>
          </w:divBdr>
        </w:div>
        <w:div w:id="437071119">
          <w:marLeft w:val="0"/>
          <w:marRight w:val="0"/>
          <w:marTop w:val="0"/>
          <w:marBottom w:val="0"/>
          <w:divBdr>
            <w:top w:val="none" w:sz="0" w:space="0" w:color="auto"/>
            <w:left w:val="none" w:sz="0" w:space="0" w:color="auto"/>
            <w:bottom w:val="none" w:sz="0" w:space="0" w:color="auto"/>
            <w:right w:val="none" w:sz="0" w:space="0" w:color="auto"/>
          </w:divBdr>
        </w:div>
        <w:div w:id="1071317795">
          <w:marLeft w:val="0"/>
          <w:marRight w:val="0"/>
          <w:marTop w:val="0"/>
          <w:marBottom w:val="0"/>
          <w:divBdr>
            <w:top w:val="none" w:sz="0" w:space="0" w:color="auto"/>
            <w:left w:val="none" w:sz="0" w:space="0" w:color="auto"/>
            <w:bottom w:val="none" w:sz="0" w:space="0" w:color="auto"/>
            <w:right w:val="none" w:sz="0" w:space="0" w:color="auto"/>
          </w:divBdr>
        </w:div>
        <w:div w:id="1471249186">
          <w:marLeft w:val="0"/>
          <w:marRight w:val="0"/>
          <w:marTop w:val="0"/>
          <w:marBottom w:val="0"/>
          <w:divBdr>
            <w:top w:val="none" w:sz="0" w:space="0" w:color="auto"/>
            <w:left w:val="none" w:sz="0" w:space="0" w:color="auto"/>
            <w:bottom w:val="none" w:sz="0" w:space="0" w:color="auto"/>
            <w:right w:val="none" w:sz="0" w:space="0" w:color="auto"/>
          </w:divBdr>
        </w:div>
        <w:div w:id="1700549562">
          <w:marLeft w:val="0"/>
          <w:marRight w:val="0"/>
          <w:marTop w:val="0"/>
          <w:marBottom w:val="0"/>
          <w:divBdr>
            <w:top w:val="none" w:sz="0" w:space="0" w:color="auto"/>
            <w:left w:val="none" w:sz="0" w:space="0" w:color="auto"/>
            <w:bottom w:val="none" w:sz="0" w:space="0" w:color="auto"/>
            <w:right w:val="none" w:sz="0" w:space="0" w:color="auto"/>
          </w:divBdr>
        </w:div>
        <w:div w:id="392778787">
          <w:marLeft w:val="0"/>
          <w:marRight w:val="0"/>
          <w:marTop w:val="0"/>
          <w:marBottom w:val="0"/>
          <w:divBdr>
            <w:top w:val="none" w:sz="0" w:space="0" w:color="auto"/>
            <w:left w:val="none" w:sz="0" w:space="0" w:color="auto"/>
            <w:bottom w:val="none" w:sz="0" w:space="0" w:color="auto"/>
            <w:right w:val="none" w:sz="0" w:space="0" w:color="auto"/>
          </w:divBdr>
        </w:div>
        <w:div w:id="1870755913">
          <w:marLeft w:val="0"/>
          <w:marRight w:val="0"/>
          <w:marTop w:val="0"/>
          <w:marBottom w:val="0"/>
          <w:divBdr>
            <w:top w:val="none" w:sz="0" w:space="0" w:color="auto"/>
            <w:left w:val="none" w:sz="0" w:space="0" w:color="auto"/>
            <w:bottom w:val="none" w:sz="0" w:space="0" w:color="auto"/>
            <w:right w:val="none" w:sz="0" w:space="0" w:color="auto"/>
          </w:divBdr>
        </w:div>
        <w:div w:id="1138499367">
          <w:marLeft w:val="0"/>
          <w:marRight w:val="0"/>
          <w:marTop w:val="0"/>
          <w:marBottom w:val="0"/>
          <w:divBdr>
            <w:top w:val="none" w:sz="0" w:space="0" w:color="auto"/>
            <w:left w:val="none" w:sz="0" w:space="0" w:color="auto"/>
            <w:bottom w:val="none" w:sz="0" w:space="0" w:color="auto"/>
            <w:right w:val="none" w:sz="0" w:space="0" w:color="auto"/>
          </w:divBdr>
        </w:div>
      </w:divsChild>
    </w:div>
    <w:div w:id="1304316274">
      <w:bodyDiv w:val="1"/>
      <w:marLeft w:val="0"/>
      <w:marRight w:val="0"/>
      <w:marTop w:val="0"/>
      <w:marBottom w:val="0"/>
      <w:divBdr>
        <w:top w:val="none" w:sz="0" w:space="0" w:color="auto"/>
        <w:left w:val="none" w:sz="0" w:space="0" w:color="auto"/>
        <w:bottom w:val="none" w:sz="0" w:space="0" w:color="auto"/>
        <w:right w:val="none" w:sz="0" w:space="0" w:color="auto"/>
      </w:divBdr>
    </w:div>
    <w:div w:id="147980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457</Words>
  <Characters>2605</Characters>
  <Application>Microsoft Office Word</Application>
  <DocSecurity>0</DocSecurity>
  <Lines>21</Lines>
  <Paragraphs>6</Paragraphs>
  <ScaleCrop>false</ScaleCrop>
  <Company/>
  <LinksUpToDate>false</LinksUpToDate>
  <CharactersWithSpaces>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朱若晨</dc:creator>
  <cp:lastModifiedBy>王淑娟</cp:lastModifiedBy>
  <cp:revision>2</cp:revision>
  <cp:lastPrinted>2020-03-06T03:23:00Z</cp:lastPrinted>
  <dcterms:created xsi:type="dcterms:W3CDTF">2020-03-09T09:02:00Z</dcterms:created>
  <dcterms:modified xsi:type="dcterms:W3CDTF">2020-03-09T09:02:00Z</dcterms:modified>
</cp:coreProperties>
</file>